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4122886F"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EA1AC7">
        <w:rPr>
          <w:rFonts w:ascii="Arial" w:eastAsia="Tahoma" w:hAnsi="Arial" w:cs="Arial"/>
          <w:b/>
          <w:bCs/>
          <w:sz w:val="22"/>
          <w:szCs w:val="22"/>
          <w:lang w:val="en-US" w:eastAsia="zh-CN"/>
        </w:rPr>
        <w:t>8</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B544B0" w:rsidRPr="00B544B0">
        <w:rPr>
          <w:rFonts w:ascii="Arial" w:eastAsia="Tahoma" w:hAnsi="Arial" w:cs="Arial"/>
          <w:b/>
          <w:bCs/>
          <w:sz w:val="22"/>
          <w:szCs w:val="22"/>
          <w:lang w:val="en-US" w:eastAsia="zh-CN"/>
        </w:rPr>
        <w:t>2206217</w:t>
      </w:r>
    </w:p>
    <w:p w14:paraId="765CE32D" w14:textId="0FCE50E8" w:rsidR="00CD01F0" w:rsidRPr="00523971" w:rsidRDefault="00523971" w:rsidP="00240D31">
      <w:pPr>
        <w:tabs>
          <w:tab w:val="left" w:pos="1800"/>
          <w:tab w:val="center" w:pos="4536"/>
          <w:tab w:val="right" w:pos="9639"/>
        </w:tabs>
        <w:spacing w:after="0"/>
        <w:ind w:left="1800" w:hanging="1800"/>
        <w:rPr>
          <w:rFonts w:eastAsia="宋体"/>
          <w:sz w:val="22"/>
          <w:szCs w:val="24"/>
          <w:lang w:eastAsia="zh-CN"/>
        </w:rPr>
      </w:pPr>
      <w:r w:rsidRPr="002068C9">
        <w:rPr>
          <w:rFonts w:ascii="Arial" w:eastAsia="Tahoma" w:hAnsi="Arial" w:cs="Arial"/>
          <w:b/>
          <w:bCs/>
          <w:sz w:val="22"/>
          <w:szCs w:val="22"/>
          <w:lang w:eastAsia="zh-CN"/>
        </w:rPr>
        <w:t xml:space="preserve">Electronic, </w:t>
      </w:r>
      <w:r w:rsidR="00BF3A05">
        <w:rPr>
          <w:rFonts w:ascii="Arial" w:eastAsia="Tahoma" w:hAnsi="Arial" w:cs="Arial"/>
          <w:b/>
          <w:bCs/>
          <w:sz w:val="22"/>
          <w:szCs w:val="22"/>
          <w:lang w:eastAsia="zh-CN"/>
        </w:rPr>
        <w:t>9</w:t>
      </w:r>
      <w:r w:rsidR="00BF3A05" w:rsidRPr="00BF3A05">
        <w:rPr>
          <w:rFonts w:ascii="Arial" w:eastAsia="Tahoma" w:hAnsi="Arial" w:cs="Arial"/>
          <w:b/>
          <w:bCs/>
          <w:sz w:val="22"/>
          <w:szCs w:val="22"/>
          <w:vertAlign w:val="superscript"/>
          <w:lang w:eastAsia="zh-CN"/>
        </w:rPr>
        <w:t>th</w:t>
      </w:r>
      <w:r w:rsidR="00BF3A05">
        <w:rPr>
          <w:rFonts w:ascii="Arial" w:eastAsia="Tahoma" w:hAnsi="Arial" w:cs="Arial"/>
          <w:b/>
          <w:bCs/>
          <w:sz w:val="22"/>
          <w:szCs w:val="22"/>
          <w:lang w:eastAsia="zh-CN"/>
        </w:rPr>
        <w:t xml:space="preserve"> May</w:t>
      </w:r>
      <w:r w:rsidR="00F22A0B">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 xml:space="preserve">– </w:t>
      </w:r>
      <w:r w:rsidR="00BF3A05">
        <w:rPr>
          <w:rFonts w:ascii="Arial" w:eastAsia="Tahoma" w:hAnsi="Arial" w:cs="Arial"/>
          <w:b/>
          <w:bCs/>
          <w:sz w:val="22"/>
          <w:szCs w:val="22"/>
          <w:lang w:eastAsia="zh-CN"/>
        </w:rPr>
        <w:t>20</w:t>
      </w:r>
      <w:r w:rsidR="00BF3A05" w:rsidRPr="00BF3A05">
        <w:rPr>
          <w:rFonts w:ascii="Arial" w:eastAsia="Tahoma" w:hAnsi="Arial" w:cs="Arial"/>
          <w:b/>
          <w:bCs/>
          <w:sz w:val="22"/>
          <w:szCs w:val="22"/>
          <w:vertAlign w:val="superscript"/>
          <w:lang w:eastAsia="zh-CN"/>
        </w:rPr>
        <w:t>th</w:t>
      </w:r>
      <w:r w:rsidR="00BF3A05">
        <w:rPr>
          <w:rFonts w:ascii="Arial" w:eastAsia="Tahoma" w:hAnsi="Arial" w:cs="Arial"/>
          <w:b/>
          <w:bCs/>
          <w:sz w:val="22"/>
          <w:szCs w:val="22"/>
          <w:lang w:eastAsia="zh-CN"/>
        </w:rPr>
        <w:t xml:space="preserve"> May</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bookmarkEnd w:id="0"/>
    <w:bookmarkEnd w:id="1"/>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77777777"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38.321</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4A9A789F" w:rsidR="00F00C4E" w:rsidRPr="00F00C4E" w:rsidRDefault="00A80E9B" w:rsidP="002315C4">
            <w:pPr>
              <w:spacing w:after="0"/>
              <w:rPr>
                <w:rFonts w:ascii="Arial" w:eastAsia="宋体" w:hAnsi="Arial"/>
                <w:noProof/>
              </w:rPr>
            </w:pPr>
            <w:r>
              <w:rPr>
                <w:rFonts w:ascii="Arial" w:eastAsia="宋体" w:hAnsi="Arial"/>
                <w:b/>
                <w:noProof/>
                <w:sz w:val="28"/>
              </w:rPr>
              <w:t>1238</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7F6128E1" w:rsidR="00F00C4E" w:rsidRPr="00F00C4E" w:rsidRDefault="00B544B0" w:rsidP="002315C4">
            <w:pPr>
              <w:spacing w:after="0"/>
              <w:jc w:val="center"/>
              <w:rPr>
                <w:rFonts w:ascii="Arial" w:eastAsia="宋体" w:hAnsi="Arial"/>
                <w:b/>
                <w:noProof/>
              </w:rPr>
            </w:pPr>
            <w:r>
              <w:rPr>
                <w:rFonts w:ascii="Arial" w:eastAsia="宋体" w:hAnsi="Arial"/>
                <w:b/>
                <w:noProof/>
                <w:sz w:val="28"/>
              </w:rPr>
              <w:t>1</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36623A87" w:rsidR="00F00C4E" w:rsidRPr="00F00C4E" w:rsidRDefault="00350248" w:rsidP="002315C4">
            <w:pPr>
              <w:spacing w:after="0"/>
              <w:jc w:val="center"/>
              <w:rPr>
                <w:rFonts w:ascii="Arial" w:eastAsia="宋体" w:hAnsi="Arial"/>
                <w:noProof/>
                <w:sz w:val="28"/>
              </w:rPr>
            </w:pPr>
            <w:r>
              <w:rPr>
                <w:rFonts w:ascii="Arial" w:eastAsia="宋体" w:hAnsi="Arial"/>
                <w:b/>
                <w:noProof/>
                <w:sz w:val="28"/>
              </w:rPr>
              <w:t>17.0.0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01B102DA" w:rsidR="00F00C4E" w:rsidRPr="00F00C4E" w:rsidRDefault="00517F13" w:rsidP="002315C4">
            <w:pPr>
              <w:spacing w:after="0"/>
              <w:ind w:left="100"/>
              <w:rPr>
                <w:rFonts w:ascii="Arial" w:eastAsia="宋体" w:hAnsi="Arial"/>
                <w:noProof/>
              </w:rPr>
            </w:pPr>
            <w:r w:rsidRPr="00517F13">
              <w:rPr>
                <w:rFonts w:ascii="Arial" w:eastAsia="宋体" w:hAnsi="Arial"/>
                <w:noProof/>
              </w:rPr>
              <w:t>Miscellaneous CR on TS 38.321 for RedCap</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F1AFB86" w:rsidR="00F00C4E" w:rsidRPr="00F00C4E" w:rsidRDefault="001242F9" w:rsidP="002315C4">
            <w:pPr>
              <w:spacing w:after="0"/>
              <w:ind w:left="100"/>
              <w:rPr>
                <w:rFonts w:ascii="Arial" w:eastAsia="宋体" w:hAnsi="Arial"/>
                <w:noProof/>
                <w:lang w:eastAsia="zh-CN"/>
              </w:rPr>
            </w:pPr>
            <w:r>
              <w:rPr>
                <w:rFonts w:ascii="Arial" w:eastAsia="宋体" w:hAnsi="Arial"/>
                <w:lang w:val="en-US"/>
              </w:rPr>
              <w:t>v</w:t>
            </w:r>
            <w:r w:rsidR="00F00C4E" w:rsidRPr="00F00C4E">
              <w:rPr>
                <w:rFonts w:ascii="Arial" w:eastAsia="宋体" w:hAnsi="Arial"/>
                <w:lang w:val="en-US"/>
              </w:rPr>
              <w:t>ivo</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77777777" w:rsidR="00F00C4E" w:rsidRPr="00F00C4E" w:rsidRDefault="00F00C4E" w:rsidP="002315C4">
            <w:pPr>
              <w:spacing w:after="0"/>
              <w:ind w:left="100"/>
              <w:rPr>
                <w:rFonts w:ascii="Arial" w:eastAsia="宋体" w:hAnsi="Arial"/>
                <w:noProof/>
              </w:rPr>
            </w:pPr>
            <w:r w:rsidRPr="00F00C4E">
              <w:rPr>
                <w:rFonts w:ascii="Arial" w:eastAsia="宋体" w:hAnsi="Arial"/>
                <w:noProof/>
              </w:rPr>
              <w:t>NR_redcap-Core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1CF07971" w:rsidR="00F00C4E" w:rsidRPr="00F00C4E" w:rsidRDefault="00F00C4E" w:rsidP="002315C4">
            <w:pPr>
              <w:spacing w:after="0"/>
              <w:ind w:left="100"/>
              <w:rPr>
                <w:rFonts w:ascii="Arial" w:eastAsia="宋体" w:hAnsi="Arial"/>
                <w:noProof/>
              </w:rPr>
            </w:pPr>
            <w:r w:rsidRPr="00F00C4E">
              <w:rPr>
                <w:rFonts w:ascii="Arial" w:eastAsia="宋体" w:hAnsi="Arial"/>
              </w:rPr>
              <w:t>2022-0</w:t>
            </w:r>
            <w:r w:rsidR="00BF4AE0">
              <w:rPr>
                <w:rFonts w:ascii="Arial" w:eastAsia="宋体" w:hAnsi="Arial"/>
              </w:rPr>
              <w:t>4-25</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476E00C1" w:rsidR="00F00C4E" w:rsidRPr="00F00C4E" w:rsidRDefault="005C3543" w:rsidP="002315C4">
            <w:pPr>
              <w:spacing w:after="0"/>
              <w:ind w:left="100" w:right="-609"/>
              <w:rPr>
                <w:rFonts w:ascii="Arial" w:eastAsia="宋体" w:hAnsi="Arial"/>
                <w:b/>
                <w:bCs/>
                <w:noProof/>
              </w:rPr>
            </w:pPr>
            <w:r>
              <w:rPr>
                <w:rFonts w:ascii="Arial" w:eastAsia="宋体" w:hAnsi="Arial"/>
                <w:b/>
                <w:bCs/>
              </w:rPr>
              <w:t>F</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77777777"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l-17</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03754A5" w14:textId="77777777" w:rsidR="002E6321" w:rsidRDefault="00CF2E94" w:rsidP="00CF2E94">
            <w:pPr>
              <w:spacing w:after="0"/>
              <w:rPr>
                <w:rFonts w:ascii="Arial" w:eastAsia="宋体" w:hAnsi="Arial"/>
                <w:noProof/>
              </w:rPr>
            </w:pPr>
            <w:r>
              <w:rPr>
                <w:rFonts w:ascii="Arial" w:eastAsia="宋体" w:hAnsi="Arial" w:hint="eastAsia"/>
                <w:noProof/>
                <w:lang w:eastAsia="zh-CN"/>
              </w:rPr>
              <w:t>T</w:t>
            </w:r>
            <w:r>
              <w:rPr>
                <w:rFonts w:ascii="Arial" w:eastAsia="宋体" w:hAnsi="Arial"/>
                <w:noProof/>
                <w:lang w:eastAsia="zh-CN"/>
              </w:rPr>
              <w:t xml:space="preserve">his CR </w:t>
            </w:r>
            <w:r w:rsidR="006E211C">
              <w:rPr>
                <w:rFonts w:ascii="Arial" w:eastAsia="宋体" w:hAnsi="Arial"/>
                <w:noProof/>
                <w:lang w:eastAsia="zh-CN"/>
              </w:rPr>
              <w:t xml:space="preserve">includes </w:t>
            </w:r>
            <w:r w:rsidR="00313440">
              <w:rPr>
                <w:rFonts w:ascii="Arial" w:eastAsia="宋体" w:hAnsi="Arial"/>
                <w:noProof/>
              </w:rPr>
              <w:t>some m</w:t>
            </w:r>
            <w:r w:rsidR="00313440" w:rsidRPr="00517F13">
              <w:rPr>
                <w:rFonts w:ascii="Arial" w:eastAsia="宋体" w:hAnsi="Arial"/>
                <w:noProof/>
              </w:rPr>
              <w:t>iscellaneous</w:t>
            </w:r>
            <w:r w:rsidR="00313440">
              <w:rPr>
                <w:rFonts w:ascii="Arial" w:eastAsia="宋体" w:hAnsi="Arial"/>
                <w:noProof/>
              </w:rPr>
              <w:t xml:space="preserve"> issues on MAC for RedCap</w:t>
            </w:r>
            <w:r>
              <w:rPr>
                <w:rFonts w:ascii="Arial" w:eastAsia="宋体" w:hAnsi="Arial"/>
                <w:noProof/>
              </w:rPr>
              <w:t xml:space="preserve">. </w:t>
            </w:r>
          </w:p>
          <w:p w14:paraId="3A071D76" w14:textId="46A20219" w:rsidR="00313440" w:rsidRDefault="00CF2E94" w:rsidP="00CF2E94">
            <w:pPr>
              <w:spacing w:after="0"/>
              <w:rPr>
                <w:rFonts w:ascii="Arial" w:eastAsia="宋体" w:hAnsi="Arial"/>
                <w:noProof/>
              </w:rPr>
            </w:pPr>
            <w:r>
              <w:rPr>
                <w:rFonts w:ascii="Arial" w:eastAsia="宋体" w:hAnsi="Arial"/>
                <w:noProof/>
              </w:rPr>
              <w:t>The following agreements made in RAN2#118e should be captured:</w:t>
            </w:r>
          </w:p>
          <w:p w14:paraId="28616DC3" w14:textId="77777777" w:rsidR="00CF2E94" w:rsidRPr="00CF2E94" w:rsidRDefault="00CF2E94" w:rsidP="00CF2E94">
            <w:pPr>
              <w:spacing w:after="0"/>
              <w:rPr>
                <w:rFonts w:ascii="Arial" w:eastAsia="宋体" w:hAnsi="Arial"/>
                <w:noProof/>
              </w:rPr>
            </w:pPr>
            <w:r w:rsidRPr="00CF2E94">
              <w:rPr>
                <w:rFonts w:ascii="Arial" w:eastAsia="宋体" w:hAnsi="Arial"/>
                <w:noProof/>
              </w:rPr>
              <w:t>1.</w:t>
            </w:r>
            <w:r w:rsidRPr="00CF2E94">
              <w:rPr>
                <w:rFonts w:ascii="Arial" w:eastAsia="宋体" w:hAnsi="Arial"/>
                <w:noProof/>
              </w:rPr>
              <w:tab/>
              <w:t>When the bwp-InactivityTimer is expired and the default BWP is not configured for a RedCap UE, the RedCap UE should switch to initialDownlinkBWP-RedCap, if configured. The corresponding TP provided in [R2-2204811] is agreed.</w:t>
            </w:r>
          </w:p>
          <w:p w14:paraId="3CBC9A99" w14:textId="77777777" w:rsidR="00CF2E94" w:rsidRPr="00CF2E94" w:rsidRDefault="00CF2E94" w:rsidP="00CF2E94">
            <w:pPr>
              <w:spacing w:after="0"/>
              <w:rPr>
                <w:rFonts w:ascii="Arial" w:eastAsia="宋体" w:hAnsi="Arial"/>
                <w:noProof/>
              </w:rPr>
            </w:pPr>
            <w:r w:rsidRPr="00CF2E94">
              <w:rPr>
                <w:rFonts w:ascii="Arial" w:eastAsia="宋体" w:hAnsi="Arial"/>
                <w:noProof/>
              </w:rPr>
              <w:t>2.</w:t>
            </w:r>
            <w:r w:rsidRPr="00CF2E94">
              <w:rPr>
                <w:rFonts w:ascii="Arial" w:eastAsia="宋体" w:hAnsi="Arial"/>
                <w:noProof/>
              </w:rPr>
              <w:tab/>
              <w:t>For RedCap UEs in idle/inactive mode, if the RedCap-specific initial BWP is not configured, the legacy initial BWP should be used to perform RACH as legacy.</w:t>
            </w:r>
          </w:p>
          <w:p w14:paraId="74625482" w14:textId="2A83A15F" w:rsidR="00CF2E94" w:rsidRDefault="00CF2E94" w:rsidP="00CF2E94">
            <w:pPr>
              <w:spacing w:after="0"/>
              <w:rPr>
                <w:rFonts w:ascii="Arial" w:eastAsia="宋体" w:hAnsi="Arial"/>
                <w:noProof/>
              </w:rPr>
            </w:pPr>
            <w:r w:rsidRPr="00CF2E94">
              <w:rPr>
                <w:rFonts w:ascii="Arial" w:eastAsia="宋体" w:hAnsi="Arial"/>
                <w:noProof/>
              </w:rPr>
              <w:t>3.</w:t>
            </w:r>
            <w:r w:rsidRPr="00CF2E94">
              <w:rPr>
                <w:rFonts w:ascii="Arial" w:eastAsia="宋体" w:hAnsi="Arial"/>
                <w:noProof/>
              </w:rPr>
              <w:tab/>
              <w:t>When a RedCap UE is in RRC_IDLE/RRC_INACTIVE, selection of the initial UL BWP and initial DL BWP are captured separately in the spec. Take the corresponding TP in [R2-2205487] as the starting point when drafting CR.</w:t>
            </w:r>
          </w:p>
          <w:p w14:paraId="69A99BA4" w14:textId="3F23E10E" w:rsidR="00CF2E94" w:rsidRDefault="00CF2E94" w:rsidP="00CF2E94">
            <w:pPr>
              <w:spacing w:after="0"/>
              <w:rPr>
                <w:rFonts w:ascii="Arial" w:eastAsia="宋体" w:hAnsi="Arial"/>
                <w:noProof/>
                <w:lang w:eastAsia="zh-CN"/>
              </w:rPr>
            </w:pPr>
          </w:p>
          <w:p w14:paraId="5E7DB4B8" w14:textId="64054B0F" w:rsidR="00CF2E94" w:rsidRDefault="00CF2E94" w:rsidP="00CF2E94">
            <w:pPr>
              <w:spacing w:after="0"/>
              <w:rPr>
                <w:rFonts w:ascii="Arial" w:eastAsia="宋体" w:hAnsi="Arial"/>
                <w:noProof/>
                <w:lang w:eastAsia="zh-CN"/>
              </w:rPr>
            </w:pPr>
            <w:r>
              <w:rPr>
                <w:rFonts w:ascii="Arial" w:eastAsia="宋体" w:hAnsi="Arial" w:hint="eastAsia"/>
                <w:noProof/>
                <w:lang w:eastAsia="zh-CN"/>
              </w:rPr>
              <w:t>B</w:t>
            </w:r>
            <w:r>
              <w:rPr>
                <w:rFonts w:ascii="Arial" w:eastAsia="宋体" w:hAnsi="Arial"/>
                <w:noProof/>
                <w:lang w:eastAsia="zh-CN"/>
              </w:rPr>
              <w:t>esides,</w:t>
            </w:r>
            <w:r w:rsidR="006E636A">
              <w:rPr>
                <w:rFonts w:ascii="Arial" w:eastAsia="宋体" w:hAnsi="Arial"/>
                <w:noProof/>
                <w:lang w:eastAsia="zh-CN"/>
              </w:rPr>
              <w:t xml:space="preserve"> </w:t>
            </w:r>
          </w:p>
          <w:p w14:paraId="3A1D6B05" w14:textId="54696EDF" w:rsidR="006E636A" w:rsidRDefault="006E636A" w:rsidP="006E636A">
            <w:pPr>
              <w:spacing w:after="0"/>
              <w:rPr>
                <w:rFonts w:ascii="Arial" w:eastAsia="宋体" w:hAnsi="Arial"/>
                <w:noProof/>
                <w:lang w:eastAsia="zh-CN"/>
              </w:rPr>
            </w:pPr>
            <w:r>
              <w:rPr>
                <w:rFonts w:ascii="Arial" w:hAnsi="Arial"/>
                <w:noProof/>
                <w:lang w:eastAsia="zh-CN"/>
              </w:rPr>
              <w:t>4.</w:t>
            </w:r>
            <w:r w:rsidRPr="00CF2E94">
              <w:rPr>
                <w:rFonts w:ascii="Arial" w:eastAsia="宋体" w:hAnsi="Arial"/>
                <w:noProof/>
              </w:rPr>
              <w:tab/>
            </w:r>
            <w:r>
              <w:rPr>
                <w:rFonts w:ascii="Arial" w:eastAsia="宋体" w:hAnsi="Arial"/>
                <w:noProof/>
                <w:lang w:eastAsia="zh-CN"/>
              </w:rPr>
              <w:t>The EN</w:t>
            </w:r>
            <w:r w:rsidR="002E6321">
              <w:rPr>
                <w:rFonts w:ascii="Arial" w:eastAsia="宋体" w:hAnsi="Arial"/>
                <w:noProof/>
                <w:lang w:eastAsia="zh-CN"/>
              </w:rPr>
              <w:t>(s)</w:t>
            </w:r>
            <w:r>
              <w:rPr>
                <w:rFonts w:ascii="Arial" w:eastAsia="宋体" w:hAnsi="Arial"/>
                <w:noProof/>
                <w:lang w:eastAsia="zh-CN"/>
              </w:rPr>
              <w:t xml:space="preserve"> should be removed.</w:t>
            </w:r>
          </w:p>
          <w:p w14:paraId="4AB9F5E8" w14:textId="6D474F06" w:rsidR="006E636A" w:rsidRPr="00F00C4E" w:rsidRDefault="006E636A" w:rsidP="006E636A">
            <w:pPr>
              <w:spacing w:after="0"/>
              <w:rPr>
                <w:rFonts w:ascii="Arial" w:eastAsia="宋体" w:hAnsi="Arial"/>
                <w:noProof/>
              </w:rPr>
            </w:pPr>
            <w:r>
              <w:rPr>
                <w:rFonts w:ascii="Arial" w:eastAsia="宋体" w:hAnsi="Arial" w:hint="eastAsia"/>
                <w:noProof/>
                <w:lang w:eastAsia="zh-CN"/>
              </w:rPr>
              <w:t>5</w:t>
            </w:r>
            <w:r>
              <w:rPr>
                <w:rFonts w:ascii="Arial" w:eastAsia="宋体" w:hAnsi="Arial"/>
                <w:noProof/>
                <w:lang w:eastAsia="zh-CN"/>
              </w:rPr>
              <w:t>.</w:t>
            </w:r>
            <w:r w:rsidRPr="00CF2E94">
              <w:rPr>
                <w:rFonts w:ascii="Arial" w:eastAsia="宋体" w:hAnsi="Arial"/>
                <w:noProof/>
              </w:rPr>
              <w:tab/>
            </w:r>
            <w:r>
              <w:rPr>
                <w:rFonts w:ascii="Arial" w:eastAsia="宋体" w:hAnsi="Arial"/>
                <w:noProof/>
              </w:rPr>
              <w:t>Some editorial corrections are needed.</w:t>
            </w:r>
          </w:p>
          <w:p w14:paraId="45E27A7B" w14:textId="44DA4C4A" w:rsidR="00EF1CE3" w:rsidRPr="00F00C4E" w:rsidRDefault="00EF1CE3" w:rsidP="002315C4">
            <w:pPr>
              <w:spacing w:after="0"/>
              <w:ind w:left="100"/>
              <w:rPr>
                <w:rFonts w:ascii="Arial" w:eastAsia="宋体" w:hAnsi="Arial"/>
                <w:noProof/>
              </w:rPr>
            </w:pP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F00C4E" w:rsidRDefault="00F00C4E" w:rsidP="002315C4">
            <w:pPr>
              <w:spacing w:after="0"/>
              <w:rPr>
                <w:rFonts w:ascii="Arial" w:eastAsia="宋体" w:hAnsi="Arial"/>
                <w:noProof/>
                <w:sz w:val="8"/>
                <w:szCs w:val="8"/>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6134C696" w14:textId="687A6B97" w:rsidR="006E636A" w:rsidRDefault="006E636A" w:rsidP="002315C4">
            <w:pPr>
              <w:spacing w:after="0"/>
              <w:ind w:left="100"/>
              <w:rPr>
                <w:rFonts w:ascii="Arial" w:eastAsia="宋体" w:hAnsi="Arial"/>
                <w:lang w:eastAsia="zh-CN"/>
              </w:rPr>
            </w:pPr>
            <w:r>
              <w:rPr>
                <w:rFonts w:ascii="Arial" w:eastAsia="宋体" w:hAnsi="Arial"/>
                <w:lang w:eastAsia="zh-CN"/>
              </w:rPr>
              <w:t>In 5.1, the EN is removed.</w:t>
            </w:r>
          </w:p>
          <w:p w14:paraId="3B7E8155" w14:textId="75BE4AFC" w:rsidR="006E636A" w:rsidRDefault="006E636A" w:rsidP="002315C4">
            <w:pPr>
              <w:spacing w:after="0"/>
              <w:ind w:left="100"/>
              <w:rPr>
                <w:rFonts w:ascii="Arial" w:eastAsia="宋体" w:hAnsi="Arial"/>
                <w:lang w:eastAsia="zh-CN"/>
              </w:rPr>
            </w:pPr>
            <w:r>
              <w:rPr>
                <w:rFonts w:ascii="Arial" w:eastAsia="宋体" w:hAnsi="Arial" w:hint="eastAsia"/>
                <w:lang w:eastAsia="zh-CN"/>
              </w:rPr>
              <w:t>I</w:t>
            </w:r>
            <w:r>
              <w:rPr>
                <w:rFonts w:ascii="Arial" w:eastAsia="宋体" w:hAnsi="Arial"/>
                <w:lang w:eastAsia="zh-CN"/>
              </w:rPr>
              <w:t>n 5.1.2, the EN is removed.</w:t>
            </w:r>
          </w:p>
          <w:p w14:paraId="204F8C93" w14:textId="1795B3CB" w:rsidR="006E636A" w:rsidRDefault="006E636A" w:rsidP="002315C4">
            <w:pPr>
              <w:spacing w:after="0"/>
              <w:ind w:left="100"/>
              <w:rPr>
                <w:rFonts w:ascii="Arial" w:eastAsia="宋体" w:hAnsi="Arial"/>
                <w:lang w:eastAsia="zh-CN"/>
              </w:rPr>
            </w:pPr>
            <w:r>
              <w:rPr>
                <w:rFonts w:ascii="Arial" w:eastAsia="宋体" w:hAnsi="Arial" w:hint="eastAsia"/>
                <w:lang w:eastAsia="zh-CN"/>
              </w:rPr>
              <w:t>I</w:t>
            </w:r>
            <w:r>
              <w:rPr>
                <w:rFonts w:ascii="Arial" w:eastAsia="宋体" w:hAnsi="Arial"/>
                <w:lang w:eastAsia="zh-CN"/>
              </w:rPr>
              <w:t>n 5.15.1, “</w:t>
            </w:r>
            <w:r w:rsidRPr="006E636A">
              <w:rPr>
                <w:rFonts w:ascii="Arial" w:eastAsia="宋体" w:hAnsi="Arial"/>
                <w:lang w:eastAsia="zh-CN"/>
              </w:rPr>
              <w:t>A RedCap UE in RRC_IDLE or RRC_INACTIVE mode may be configured with a RedCap-specific initial UL BWP in initialUplinkBWP-RedCap, as specified in TS 38.331 [5]</w:t>
            </w:r>
            <w:r>
              <w:rPr>
                <w:rFonts w:ascii="Arial" w:eastAsia="宋体" w:hAnsi="Arial"/>
                <w:lang w:eastAsia="zh-CN"/>
              </w:rPr>
              <w:t xml:space="preserve">” is moved </w:t>
            </w:r>
            <w:r w:rsidRPr="006E636A">
              <w:rPr>
                <w:rFonts w:ascii="Arial" w:eastAsia="宋体" w:hAnsi="Arial"/>
                <w:lang w:eastAsia="zh-CN"/>
              </w:rPr>
              <w:t>ahead of BWP switching operation caused by absence of PRACH occasions</w:t>
            </w:r>
            <w:r>
              <w:rPr>
                <w:rFonts w:ascii="Arial" w:eastAsia="宋体" w:hAnsi="Arial"/>
                <w:lang w:eastAsia="zh-CN"/>
              </w:rPr>
              <w:t xml:space="preserve"> by removing “</w:t>
            </w:r>
            <w:r w:rsidRPr="006E636A">
              <w:rPr>
                <w:rFonts w:ascii="Arial" w:eastAsia="宋体" w:hAnsi="Arial"/>
                <w:lang w:eastAsia="zh-CN"/>
              </w:rPr>
              <w:t>in RRC_IDLE or RRC_INACTIVE mode</w:t>
            </w:r>
            <w:r>
              <w:rPr>
                <w:rFonts w:ascii="Arial" w:eastAsia="宋体" w:hAnsi="Arial"/>
                <w:lang w:eastAsia="zh-CN"/>
              </w:rPr>
              <w:t>”.</w:t>
            </w:r>
          </w:p>
          <w:p w14:paraId="651F3415" w14:textId="4191B457" w:rsidR="006E636A" w:rsidRDefault="006E636A" w:rsidP="002315C4">
            <w:pPr>
              <w:spacing w:after="0"/>
              <w:ind w:left="100"/>
              <w:rPr>
                <w:rFonts w:ascii="Arial" w:eastAsia="宋体" w:hAnsi="Arial"/>
                <w:lang w:eastAsia="zh-CN"/>
              </w:rPr>
            </w:pPr>
            <w:r>
              <w:rPr>
                <w:rFonts w:ascii="Arial" w:eastAsia="宋体" w:hAnsi="Arial" w:hint="eastAsia"/>
                <w:lang w:eastAsia="zh-CN"/>
              </w:rPr>
              <w:t>I</w:t>
            </w:r>
            <w:r>
              <w:rPr>
                <w:rFonts w:ascii="Arial" w:eastAsia="宋体" w:hAnsi="Arial"/>
                <w:lang w:eastAsia="zh-CN"/>
              </w:rPr>
              <w:t xml:space="preserve">n 5.15.1, the conditions for </w:t>
            </w:r>
            <w:r w:rsidR="00C7445F">
              <w:rPr>
                <w:rFonts w:ascii="Arial" w:eastAsia="宋体" w:hAnsi="Arial"/>
                <w:lang w:eastAsia="zh-CN"/>
              </w:rPr>
              <w:t xml:space="preserve">RedCap and non-RedCap UEs are split. </w:t>
            </w:r>
          </w:p>
          <w:p w14:paraId="0DC057C9" w14:textId="351CCBAA" w:rsidR="00C7445F" w:rsidRDefault="00C7445F" w:rsidP="002315C4">
            <w:pPr>
              <w:spacing w:after="0"/>
              <w:ind w:left="100"/>
              <w:rPr>
                <w:rFonts w:ascii="Arial" w:eastAsia="宋体" w:hAnsi="Arial"/>
                <w:noProof/>
              </w:rPr>
            </w:pPr>
            <w:r>
              <w:rPr>
                <w:rFonts w:ascii="Arial" w:eastAsia="宋体" w:hAnsi="Arial"/>
                <w:lang w:eastAsia="zh-CN"/>
              </w:rPr>
              <w:t xml:space="preserve">In 5.15.1, </w:t>
            </w:r>
            <w:r w:rsidRPr="00CF2E94">
              <w:rPr>
                <w:rFonts w:ascii="Arial" w:eastAsia="宋体" w:hAnsi="Arial"/>
                <w:noProof/>
              </w:rPr>
              <w:t xml:space="preserve">the </w:t>
            </w:r>
            <w:r>
              <w:rPr>
                <w:rFonts w:ascii="Arial" w:eastAsia="宋体" w:hAnsi="Arial"/>
                <w:noProof/>
              </w:rPr>
              <w:t>behaviour that “</w:t>
            </w:r>
            <w:r w:rsidRPr="00CF2E94">
              <w:rPr>
                <w:rFonts w:ascii="Arial" w:eastAsia="宋体" w:hAnsi="Arial"/>
                <w:noProof/>
              </w:rPr>
              <w:t>When the bwp-InactivityTimer is expired and the default BWP is not configured for a RedCap UE,</w:t>
            </w:r>
            <w:r>
              <w:rPr>
                <w:rFonts w:ascii="Arial" w:eastAsia="宋体" w:hAnsi="Arial"/>
                <w:noProof/>
              </w:rPr>
              <w:t xml:space="preserve"> the </w:t>
            </w:r>
            <w:r w:rsidRPr="00CF2E94">
              <w:rPr>
                <w:rFonts w:ascii="Arial" w:eastAsia="宋体" w:hAnsi="Arial"/>
                <w:noProof/>
              </w:rPr>
              <w:t>RedCap UE should switch to initialDownlinkBWP-RedCap, if configured</w:t>
            </w:r>
            <w:r>
              <w:rPr>
                <w:rFonts w:ascii="Arial" w:eastAsia="宋体" w:hAnsi="Arial"/>
                <w:noProof/>
              </w:rPr>
              <w:t>”, is added.</w:t>
            </w:r>
          </w:p>
          <w:p w14:paraId="626AC31E" w14:textId="5AC9DD72" w:rsidR="00C7445F" w:rsidRDefault="00C7445F" w:rsidP="002315C4">
            <w:pPr>
              <w:spacing w:after="0"/>
              <w:ind w:left="100"/>
              <w:rPr>
                <w:rFonts w:ascii="Arial" w:eastAsia="宋体" w:hAnsi="Arial"/>
                <w:lang w:eastAsia="zh-CN"/>
              </w:rPr>
            </w:pPr>
            <w:r>
              <w:rPr>
                <w:rFonts w:ascii="Arial" w:eastAsia="宋体" w:hAnsi="Arial"/>
                <w:noProof/>
                <w:lang w:eastAsia="zh-CN"/>
              </w:rPr>
              <w:t xml:space="preserve">In 5.15.1, separate the </w:t>
            </w:r>
            <w:r w:rsidRPr="00CF2E94">
              <w:rPr>
                <w:rFonts w:ascii="Arial" w:eastAsia="宋体" w:hAnsi="Arial"/>
                <w:noProof/>
              </w:rPr>
              <w:t xml:space="preserve">selection of the initial UL BWP and initial DL BWP </w:t>
            </w:r>
            <w:r>
              <w:rPr>
                <w:rFonts w:ascii="Arial" w:eastAsia="宋体" w:hAnsi="Arial"/>
                <w:noProof/>
              </w:rPr>
              <w:t>w</w:t>
            </w:r>
            <w:r w:rsidRPr="00CF2E94">
              <w:rPr>
                <w:rFonts w:ascii="Arial" w:eastAsia="宋体" w:hAnsi="Arial"/>
                <w:noProof/>
              </w:rPr>
              <w:t>hen a RedCap UE is in RRC_IDLE/RRC_INACTIVE</w:t>
            </w:r>
            <w:r>
              <w:rPr>
                <w:rFonts w:ascii="Arial" w:eastAsia="宋体" w:hAnsi="Arial"/>
                <w:noProof/>
              </w:rPr>
              <w:t>.</w:t>
            </w:r>
          </w:p>
          <w:p w14:paraId="71103672" w14:textId="573E4899" w:rsidR="00F00C4E" w:rsidRPr="00F00C4E" w:rsidRDefault="00EF1CE3" w:rsidP="00EF1CE3">
            <w:pPr>
              <w:spacing w:after="0"/>
              <w:ind w:left="100"/>
              <w:rPr>
                <w:rFonts w:ascii="Arial" w:eastAsia="宋体" w:hAnsi="Arial"/>
                <w:noProof/>
              </w:rPr>
            </w:pPr>
            <w:r w:rsidRPr="00EF1CE3">
              <w:rPr>
                <w:rFonts w:ascii="Arial" w:eastAsia="宋体" w:hAnsi="Arial"/>
                <w:noProof/>
              </w:rPr>
              <w:lastRenderedPageBreak/>
              <w:t>Additionally, some minor editorials corrections are also made in the CR</w:t>
            </w: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F00C4E" w:rsidRPr="00F00C4E" w14:paraId="52A19A20" w14:textId="77777777" w:rsidTr="002315C4">
        <w:tc>
          <w:tcPr>
            <w:tcW w:w="2694" w:type="dxa"/>
            <w:gridSpan w:val="2"/>
            <w:tcBorders>
              <w:left w:val="single" w:sz="4" w:space="0" w:color="auto"/>
              <w:bottom w:val="single" w:sz="4" w:space="0" w:color="auto"/>
            </w:tcBorders>
          </w:tcPr>
          <w:p w14:paraId="724F5711"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C1BDF7" w14:textId="71254B17" w:rsidR="00F00C4E" w:rsidRPr="00F00C4E" w:rsidRDefault="001A3438" w:rsidP="002315C4">
            <w:pPr>
              <w:spacing w:after="0"/>
              <w:ind w:left="100"/>
              <w:rPr>
                <w:rFonts w:ascii="Arial" w:eastAsia="宋体" w:hAnsi="Arial"/>
                <w:noProof/>
              </w:rPr>
            </w:pPr>
            <w:r>
              <w:rPr>
                <w:rFonts w:ascii="Arial" w:eastAsia="宋体" w:hAnsi="Arial"/>
                <w:noProof/>
              </w:rPr>
              <w:t xml:space="preserve">The above conclusions made in RAN2#118e were not captured. </w:t>
            </w:r>
          </w:p>
        </w:tc>
      </w:tr>
      <w:tr w:rsidR="00F00C4E" w:rsidRPr="00F00C4E" w14:paraId="439AB160" w14:textId="77777777" w:rsidTr="002315C4">
        <w:tc>
          <w:tcPr>
            <w:tcW w:w="2694" w:type="dxa"/>
            <w:gridSpan w:val="2"/>
          </w:tcPr>
          <w:p w14:paraId="1CA29EF6" w14:textId="77777777" w:rsidR="00F00C4E" w:rsidRPr="00F00C4E" w:rsidRDefault="00F00C4E" w:rsidP="002315C4">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2315C4">
            <w:pPr>
              <w:spacing w:after="0"/>
              <w:rPr>
                <w:rFonts w:ascii="Arial" w:eastAsia="宋体" w:hAnsi="Arial"/>
                <w:noProof/>
                <w:sz w:val="8"/>
                <w:szCs w:val="8"/>
              </w:rPr>
            </w:pPr>
          </w:p>
        </w:tc>
      </w:tr>
      <w:tr w:rsidR="00F00C4E" w:rsidRPr="00F00C4E" w14:paraId="38F1B4D1" w14:textId="77777777" w:rsidTr="002315C4">
        <w:tc>
          <w:tcPr>
            <w:tcW w:w="2694" w:type="dxa"/>
            <w:gridSpan w:val="2"/>
            <w:tcBorders>
              <w:top w:val="single" w:sz="4" w:space="0" w:color="auto"/>
              <w:left w:val="single" w:sz="4" w:space="0" w:color="auto"/>
            </w:tcBorders>
          </w:tcPr>
          <w:p w14:paraId="20937D34"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763E1411" w:rsidR="00F00C4E" w:rsidRPr="00F00C4E" w:rsidRDefault="006E636A" w:rsidP="002315C4">
            <w:pPr>
              <w:spacing w:after="0"/>
              <w:ind w:left="100"/>
              <w:rPr>
                <w:rFonts w:ascii="Arial" w:eastAsia="宋体" w:hAnsi="Arial"/>
                <w:noProof/>
              </w:rPr>
            </w:pPr>
            <w:r>
              <w:rPr>
                <w:rFonts w:ascii="Arial" w:eastAsia="宋体" w:hAnsi="Arial"/>
                <w:noProof/>
                <w:lang w:eastAsia="zh-CN"/>
              </w:rPr>
              <w:t xml:space="preserve">5.1, </w:t>
            </w:r>
            <w:r w:rsidR="003C4173">
              <w:rPr>
                <w:rFonts w:ascii="Arial" w:eastAsia="宋体" w:hAnsi="Arial"/>
                <w:noProof/>
                <w:lang w:eastAsia="zh-CN"/>
              </w:rPr>
              <w:t>5.1.</w:t>
            </w:r>
            <w:r w:rsidR="00C7445F">
              <w:rPr>
                <w:rFonts w:ascii="Arial" w:eastAsia="宋体" w:hAnsi="Arial"/>
                <w:noProof/>
                <w:lang w:eastAsia="zh-CN"/>
              </w:rPr>
              <w:t xml:space="preserve">1. </w:t>
            </w:r>
            <w:r w:rsidR="003C4173">
              <w:rPr>
                <w:rFonts w:ascii="Arial" w:eastAsia="宋体" w:hAnsi="Arial"/>
                <w:noProof/>
                <w:lang w:eastAsia="zh-CN"/>
              </w:rPr>
              <w:t xml:space="preserve">5.1.1b, 5.1.1c, </w:t>
            </w:r>
            <w:r w:rsidR="00C7445F">
              <w:rPr>
                <w:rFonts w:ascii="Arial" w:eastAsia="宋体" w:hAnsi="Arial"/>
                <w:noProof/>
                <w:lang w:eastAsia="zh-CN"/>
              </w:rPr>
              <w:t xml:space="preserve">5.1.2, </w:t>
            </w:r>
            <w:r w:rsidR="003C4173">
              <w:rPr>
                <w:rFonts w:ascii="Arial" w:eastAsia="宋体" w:hAnsi="Arial"/>
                <w:noProof/>
                <w:lang w:eastAsia="zh-CN"/>
              </w:rPr>
              <w:t>5.15.1, 6.2.1</w:t>
            </w:r>
          </w:p>
        </w:tc>
      </w:tr>
      <w:tr w:rsidR="00F00C4E" w:rsidRPr="00F00C4E" w14:paraId="35C1320C" w14:textId="77777777" w:rsidTr="002315C4">
        <w:tc>
          <w:tcPr>
            <w:tcW w:w="2694" w:type="dxa"/>
            <w:gridSpan w:val="2"/>
            <w:tcBorders>
              <w:left w:val="single" w:sz="4" w:space="0" w:color="auto"/>
            </w:tcBorders>
          </w:tcPr>
          <w:p w14:paraId="2BB29250"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2315C4">
            <w:pPr>
              <w:spacing w:after="0"/>
              <w:rPr>
                <w:rFonts w:ascii="Arial" w:eastAsia="宋体" w:hAnsi="Arial"/>
                <w:noProof/>
                <w:sz w:val="8"/>
                <w:szCs w:val="8"/>
              </w:rPr>
            </w:pPr>
          </w:p>
        </w:tc>
      </w:tr>
      <w:tr w:rsidR="00F00C4E" w:rsidRPr="00F00C4E" w14:paraId="4E8556B9" w14:textId="77777777" w:rsidTr="002315C4">
        <w:tc>
          <w:tcPr>
            <w:tcW w:w="2694" w:type="dxa"/>
            <w:gridSpan w:val="2"/>
            <w:tcBorders>
              <w:left w:val="single" w:sz="4" w:space="0" w:color="auto"/>
            </w:tcBorders>
          </w:tcPr>
          <w:p w14:paraId="4FA9D166" w14:textId="77777777" w:rsidR="00F00C4E" w:rsidRPr="00F00C4E" w:rsidRDefault="00F00C4E" w:rsidP="002315C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2315C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2315C4">
            <w:pPr>
              <w:spacing w:after="0"/>
              <w:ind w:left="99"/>
              <w:rPr>
                <w:rFonts w:ascii="Arial" w:eastAsia="宋体" w:hAnsi="Arial"/>
                <w:noProof/>
              </w:rPr>
            </w:pPr>
          </w:p>
        </w:tc>
      </w:tr>
      <w:tr w:rsidR="00F00C4E" w:rsidRPr="00F00C4E" w14:paraId="4F70349C" w14:textId="77777777" w:rsidTr="002315C4">
        <w:tc>
          <w:tcPr>
            <w:tcW w:w="2694" w:type="dxa"/>
            <w:gridSpan w:val="2"/>
            <w:tcBorders>
              <w:left w:val="single" w:sz="4" w:space="0" w:color="auto"/>
            </w:tcBorders>
          </w:tcPr>
          <w:p w14:paraId="6C5CCFB2"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20309F34" w:rsidR="00F00C4E" w:rsidRPr="00F00C4E" w:rsidRDefault="00F00C4E" w:rsidP="002315C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045855D3" w:rsidR="00F00C4E" w:rsidRPr="00F00C4E" w:rsidRDefault="00EF1CE3" w:rsidP="002315C4">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18D50D30" w14:textId="77777777" w:rsidR="00F00C4E" w:rsidRPr="00F00C4E" w:rsidRDefault="00F00C4E" w:rsidP="002315C4">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0CF5DEC7" w14:textId="3A13D3FF" w:rsidR="00F00C4E" w:rsidRPr="00F00C4E" w:rsidRDefault="00EF1CE3" w:rsidP="002315C4">
            <w:pPr>
              <w:spacing w:after="0"/>
              <w:ind w:left="99"/>
              <w:rPr>
                <w:rFonts w:ascii="Arial" w:eastAsia="宋体" w:hAnsi="Arial"/>
                <w:noProof/>
              </w:rPr>
            </w:pPr>
            <w:r w:rsidRPr="00F00C4E">
              <w:rPr>
                <w:rFonts w:ascii="Arial" w:eastAsia="宋体" w:hAnsi="Arial"/>
                <w:noProof/>
              </w:rPr>
              <w:t>TS/TR ... CR ...</w:t>
            </w:r>
          </w:p>
        </w:tc>
      </w:tr>
      <w:tr w:rsidR="00F00C4E" w:rsidRPr="00F00C4E" w14:paraId="0640F0B7" w14:textId="77777777" w:rsidTr="002315C4">
        <w:tc>
          <w:tcPr>
            <w:tcW w:w="2694" w:type="dxa"/>
            <w:gridSpan w:val="2"/>
            <w:tcBorders>
              <w:left w:val="single" w:sz="4" w:space="0" w:color="auto"/>
            </w:tcBorders>
          </w:tcPr>
          <w:p w14:paraId="1E9F26FB"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2315C4">
        <w:tc>
          <w:tcPr>
            <w:tcW w:w="2694" w:type="dxa"/>
            <w:gridSpan w:val="2"/>
            <w:tcBorders>
              <w:left w:val="single" w:sz="4" w:space="0" w:color="auto"/>
            </w:tcBorders>
          </w:tcPr>
          <w:p w14:paraId="045F4492"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2315C4">
        <w:tc>
          <w:tcPr>
            <w:tcW w:w="2694" w:type="dxa"/>
            <w:gridSpan w:val="2"/>
            <w:tcBorders>
              <w:left w:val="single" w:sz="4" w:space="0" w:color="auto"/>
            </w:tcBorders>
          </w:tcPr>
          <w:p w14:paraId="3C0FCFB2" w14:textId="77777777" w:rsidR="00F00C4E" w:rsidRPr="00F00C4E" w:rsidRDefault="00F00C4E" w:rsidP="002315C4">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2315C4">
            <w:pPr>
              <w:spacing w:after="0"/>
              <w:rPr>
                <w:rFonts w:ascii="Arial" w:eastAsia="宋体" w:hAnsi="Arial"/>
                <w:noProof/>
              </w:rPr>
            </w:pPr>
          </w:p>
        </w:tc>
      </w:tr>
      <w:tr w:rsidR="00F00C4E" w:rsidRPr="00F00C4E" w14:paraId="589DCFE8" w14:textId="77777777" w:rsidTr="002315C4">
        <w:tc>
          <w:tcPr>
            <w:tcW w:w="2694" w:type="dxa"/>
            <w:gridSpan w:val="2"/>
            <w:tcBorders>
              <w:left w:val="single" w:sz="4" w:space="0" w:color="auto"/>
              <w:bottom w:val="single" w:sz="4" w:space="0" w:color="auto"/>
            </w:tcBorders>
          </w:tcPr>
          <w:p w14:paraId="002DD8F0"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707F760F" w:rsidR="00F00C4E" w:rsidRPr="00F00C4E" w:rsidRDefault="00F00C4E" w:rsidP="002315C4">
            <w:pPr>
              <w:spacing w:after="0"/>
              <w:ind w:left="100"/>
              <w:rPr>
                <w:rFonts w:ascii="Arial" w:eastAsia="宋体" w:hAnsi="Arial"/>
                <w:noProof/>
                <w:lang w:eastAsia="zh-CN"/>
              </w:rPr>
            </w:pPr>
          </w:p>
        </w:tc>
      </w:tr>
      <w:tr w:rsidR="00F00C4E" w:rsidRPr="00F00C4E" w14:paraId="313CB17F" w14:textId="77777777" w:rsidTr="002315C4">
        <w:tc>
          <w:tcPr>
            <w:tcW w:w="2694" w:type="dxa"/>
            <w:gridSpan w:val="2"/>
            <w:tcBorders>
              <w:top w:val="single" w:sz="4" w:space="0" w:color="auto"/>
              <w:bottom w:val="single" w:sz="4" w:space="0" w:color="auto"/>
            </w:tcBorders>
          </w:tcPr>
          <w:p w14:paraId="393DD3AB" w14:textId="77777777" w:rsidR="00F00C4E" w:rsidRPr="00F00C4E" w:rsidRDefault="00F00C4E" w:rsidP="002315C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2315C4">
            <w:pPr>
              <w:spacing w:after="0"/>
              <w:ind w:left="100"/>
              <w:rPr>
                <w:rFonts w:ascii="Arial" w:eastAsia="宋体" w:hAnsi="Arial"/>
                <w:noProof/>
                <w:sz w:val="8"/>
                <w:szCs w:val="8"/>
              </w:rPr>
            </w:pPr>
          </w:p>
        </w:tc>
      </w:tr>
      <w:tr w:rsidR="00F00C4E"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7E3EF" w14:textId="128F4592" w:rsidR="00CF2E94" w:rsidRPr="00CF2E94" w:rsidRDefault="00CF2E94" w:rsidP="00CF2E94">
            <w:pPr>
              <w:spacing w:after="0"/>
              <w:ind w:left="100"/>
              <w:rPr>
                <w:rFonts w:ascii="Arial" w:eastAsia="宋体" w:hAnsi="Arial"/>
                <w:noProof/>
              </w:rPr>
            </w:pPr>
            <w:r w:rsidRPr="00CF2E94">
              <w:rPr>
                <w:rFonts w:ascii="Arial" w:eastAsia="宋体" w:hAnsi="Arial"/>
                <w:noProof/>
              </w:rPr>
              <w:t>Ver0 in RAN2#118e: R2-</w:t>
            </w:r>
            <w:r w:rsidR="001A3438" w:rsidRPr="001A3438">
              <w:rPr>
                <w:rFonts w:ascii="Arial" w:eastAsia="宋体" w:hAnsi="Arial"/>
                <w:noProof/>
              </w:rPr>
              <w:t>2204811</w:t>
            </w:r>
            <w:r w:rsidR="00C448E4">
              <w:rPr>
                <w:rFonts w:ascii="Arial" w:eastAsia="宋体" w:hAnsi="Arial"/>
                <w:noProof/>
              </w:rPr>
              <w:t>.</w:t>
            </w:r>
          </w:p>
          <w:p w14:paraId="37AC1C8E" w14:textId="5FE705A2" w:rsidR="00F00C4E" w:rsidRPr="00F00C4E" w:rsidRDefault="00CF2E94" w:rsidP="00CF2E94">
            <w:pPr>
              <w:spacing w:after="0"/>
              <w:ind w:left="100"/>
              <w:rPr>
                <w:rFonts w:ascii="Arial" w:eastAsia="宋体" w:hAnsi="Arial"/>
                <w:noProof/>
              </w:rPr>
            </w:pPr>
            <w:r w:rsidRPr="00CF2E94">
              <w:rPr>
                <w:rFonts w:ascii="Arial" w:eastAsia="宋体" w:hAnsi="Arial"/>
                <w:noProof/>
              </w:rPr>
              <w:t xml:space="preserve">Ver1 after RAN2#118e: </w:t>
            </w:r>
            <w:r w:rsidR="001A3438">
              <w:rPr>
                <w:rFonts w:ascii="Arial" w:eastAsia="宋体" w:hAnsi="Arial"/>
                <w:noProof/>
              </w:rPr>
              <w:t xml:space="preserve">Capturing the conclusion in RAN2#118e </w:t>
            </w:r>
            <w:r w:rsidRPr="00CF2E94">
              <w:rPr>
                <w:rFonts w:ascii="Arial" w:eastAsia="宋体" w:hAnsi="Arial"/>
                <w:noProof/>
              </w:rPr>
              <w:t>and some other editorial corrections</w:t>
            </w:r>
            <w:r w:rsidR="001A3438">
              <w:rPr>
                <w:rFonts w:ascii="Arial" w:eastAsia="宋体" w:hAnsi="Arial"/>
                <w:noProof/>
              </w:rPr>
              <w:t>.</w:t>
            </w: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lastRenderedPageBreak/>
        <w:t>Start of change</w:t>
      </w:r>
    </w:p>
    <w:p w14:paraId="51EC2A3F" w14:textId="77777777" w:rsidR="00570219" w:rsidRPr="008B1243" w:rsidRDefault="00570219" w:rsidP="00570219">
      <w:pPr>
        <w:pStyle w:val="2"/>
        <w:rPr>
          <w:lang w:eastAsia="ko-KR"/>
        </w:rPr>
      </w:pPr>
      <w:bookmarkStart w:id="5" w:name="_Toc29239819"/>
      <w:bookmarkStart w:id="6" w:name="_Toc37296174"/>
      <w:bookmarkStart w:id="7" w:name="_Toc46490300"/>
      <w:bookmarkStart w:id="8" w:name="_Toc52751995"/>
      <w:bookmarkStart w:id="9" w:name="_Toc52796457"/>
      <w:bookmarkStart w:id="10" w:name="_Toc100871964"/>
      <w:bookmarkEnd w:id="3"/>
      <w:bookmarkEnd w:id="4"/>
      <w:r w:rsidRPr="008B1243">
        <w:rPr>
          <w:lang w:eastAsia="ko-KR"/>
        </w:rPr>
        <w:t>5.1</w:t>
      </w:r>
      <w:r w:rsidRPr="008B1243">
        <w:rPr>
          <w:lang w:eastAsia="ko-KR"/>
        </w:rPr>
        <w:tab/>
        <w:t>Random Access procedure</w:t>
      </w:r>
      <w:bookmarkEnd w:id="5"/>
      <w:bookmarkEnd w:id="6"/>
      <w:bookmarkEnd w:id="7"/>
      <w:bookmarkEnd w:id="8"/>
      <w:bookmarkEnd w:id="9"/>
      <w:bookmarkEnd w:id="10"/>
    </w:p>
    <w:p w14:paraId="6C1D94E4" w14:textId="4A6D4B4C" w:rsidR="00570219" w:rsidRPr="008B1243" w:rsidDel="00BF7E8F" w:rsidRDefault="00570219" w:rsidP="00570219">
      <w:pPr>
        <w:pStyle w:val="EditorsNote"/>
        <w:ind w:left="1701" w:hanging="1417"/>
        <w:rPr>
          <w:del w:id="11" w:author="vivo-Chenli-After RAN2#118e" w:date="2022-05-26T21:34:00Z"/>
          <w:color w:val="auto"/>
          <w:lang w:eastAsia="zh-CN"/>
        </w:rPr>
      </w:pPr>
      <w:bookmarkStart w:id="12" w:name="_Toc29239820"/>
      <w:bookmarkStart w:id="13" w:name="_Toc37296175"/>
      <w:bookmarkStart w:id="14" w:name="_Toc46490301"/>
      <w:bookmarkStart w:id="15" w:name="_Toc52751996"/>
      <w:bookmarkStart w:id="16" w:name="_Toc52796458"/>
      <w:del w:id="17" w:author="vivo-Chenli-After RAN2#118e" w:date="2022-05-26T21:34:00Z">
        <w:r w:rsidRPr="008B1243" w:rsidDel="00BF7E8F">
          <w:rPr>
            <w:color w:val="auto"/>
            <w:lang w:eastAsia="zh-CN"/>
          </w:rPr>
          <w:delText>Editor</w:delText>
        </w:r>
        <w:r w:rsidDel="00BF7E8F">
          <w:rPr>
            <w:color w:val="auto"/>
            <w:lang w:eastAsia="zh-CN"/>
          </w:rPr>
          <w:delText>'</w:delText>
        </w:r>
        <w:r w:rsidRPr="008B1243" w:rsidDel="00BF7E8F">
          <w:rPr>
            <w:color w:val="auto"/>
            <w:lang w:eastAsia="zh-CN"/>
          </w:rPr>
          <w:delText>s NOTE:</w:delText>
        </w:r>
        <w:r w:rsidRPr="008B1243" w:rsidDel="00BF7E8F">
          <w:rPr>
            <w:color w:val="auto"/>
            <w:lang w:eastAsia="zh-CN"/>
          </w:rPr>
          <w:tab/>
          <w:delText>Msg.1 based early identification captured in 5.1.1 and 5.1.1a part will be handled together with other features (e.g. coverage, slicing, SDT, etc.) in common MAC running CR for RACH indication and partitioning.</w:delText>
        </w:r>
      </w:del>
    </w:p>
    <w:bookmarkEnd w:id="12"/>
    <w:bookmarkEnd w:id="13"/>
    <w:bookmarkEnd w:id="14"/>
    <w:bookmarkEnd w:id="15"/>
    <w:bookmarkEnd w:id="16"/>
    <w:p w14:paraId="10B4C9C2" w14:textId="77777777" w:rsidR="0059365A" w:rsidRPr="008B1243" w:rsidRDefault="0059365A" w:rsidP="0059365A">
      <w:pPr>
        <w:pStyle w:val="30"/>
        <w:rPr>
          <w:lang w:eastAsia="ko-KR"/>
        </w:rPr>
      </w:pPr>
      <w:r w:rsidRPr="008B1243">
        <w:rPr>
          <w:lang w:eastAsia="ko-KR"/>
        </w:rPr>
        <w:t>5.1.1</w:t>
      </w:r>
      <w:r w:rsidRPr="008B1243">
        <w:rPr>
          <w:lang w:eastAsia="ko-KR"/>
        </w:rPr>
        <w:tab/>
        <w:t>Random Access procedure initialization</w:t>
      </w:r>
    </w:p>
    <w:p w14:paraId="02ACC6C3" w14:textId="77777777" w:rsidR="0059365A" w:rsidRPr="008B1243" w:rsidRDefault="0059365A" w:rsidP="0059365A">
      <w:pPr>
        <w:rPr>
          <w:lang w:eastAsia="ko-KR"/>
        </w:rPr>
      </w:pPr>
      <w:r w:rsidRPr="008B1243">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8B1243">
        <w:rPr>
          <w:i/>
          <w:lang w:eastAsia="ko-KR"/>
        </w:rPr>
        <w:t>ra-PreambleIndex</w:t>
      </w:r>
      <w:r w:rsidRPr="008B1243">
        <w:rPr>
          <w:lang w:eastAsia="ko-KR"/>
        </w:rPr>
        <w:t xml:space="preserve"> different from 0b000000.</w:t>
      </w:r>
    </w:p>
    <w:p w14:paraId="39A2A000" w14:textId="77777777" w:rsidR="006E2DDE" w:rsidRPr="008B1243" w:rsidRDefault="006E2DDE" w:rsidP="006E2DDE">
      <w:pPr>
        <w:pStyle w:val="NO"/>
        <w:rPr>
          <w:lang w:eastAsia="ko-KR"/>
        </w:rPr>
      </w:pPr>
      <w:r w:rsidRPr="008B1243">
        <w:rPr>
          <w:lang w:eastAsia="ko-KR"/>
        </w:rPr>
        <w:t>NOTE 1:</w:t>
      </w:r>
      <w:r w:rsidRPr="008B1243">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EE0F964" w14:textId="77777777" w:rsidR="006E2DDE" w:rsidRPr="008B1243" w:rsidRDefault="006E2DDE" w:rsidP="006E2DDE">
      <w:pPr>
        <w:pStyle w:val="NO"/>
        <w:rPr>
          <w:lang w:eastAsia="ko-KR"/>
        </w:rPr>
      </w:pPr>
      <w:r w:rsidRPr="008B1243">
        <w:rPr>
          <w:lang w:eastAsia="ko-KR"/>
        </w:rPr>
        <w:t>NOTE 2:</w:t>
      </w:r>
      <w:r w:rsidRPr="008B1243">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7CC3F8F" w14:textId="77777777" w:rsidR="006E2DDE" w:rsidRPr="008B1243" w:rsidRDefault="006E2DDE" w:rsidP="006E2DDE">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1AEF657"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i/>
          <w:lang w:eastAsia="ko-KR"/>
        </w:rPr>
        <w:t>prach-ConfigurationIndex</w:t>
      </w:r>
      <w:r w:rsidRPr="008B1243">
        <w:rPr>
          <w:lang w:eastAsia="ko-KR"/>
        </w:rPr>
        <w:t>: the available set of PRACH occasions for the transmission of the Random Access Preamble for Msg1. These are also applicable to the MSGA PRACH if the PRACH occasions are shared between 2-step and 4-step RA types;</w:t>
      </w:r>
    </w:p>
    <w:p w14:paraId="702D3395"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i/>
          <w:lang w:eastAsia="ko-KR"/>
        </w:rPr>
        <w:t>prach-ConfigurationPeriodScaling-IAB</w:t>
      </w:r>
      <w:r w:rsidRPr="008B1243">
        <w:rPr>
          <w:lang w:eastAsia="ko-KR"/>
        </w:rPr>
        <w:t xml:space="preserve">: the scaling factor defined in TS 38.211 [8] and applicable to IAB-MTs, extending the periodicity of the PRACH occasions baseline configuration indicated by </w:t>
      </w:r>
      <w:r w:rsidRPr="008B1243">
        <w:rPr>
          <w:i/>
          <w:lang w:eastAsia="ko-KR"/>
        </w:rPr>
        <w:t>prach-ConfigurationIndex</w:t>
      </w:r>
      <w:r w:rsidRPr="008B1243">
        <w:rPr>
          <w:lang w:eastAsia="ko-KR"/>
        </w:rPr>
        <w:t>;</w:t>
      </w:r>
    </w:p>
    <w:p w14:paraId="1120BC04"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i/>
          <w:lang w:eastAsia="ko-KR"/>
        </w:rPr>
        <w:t>prach-ConfigurationFrameOffset-IAB</w:t>
      </w:r>
      <w:r w:rsidRPr="008B1243">
        <w:rPr>
          <w:lang w:eastAsia="ko-KR"/>
        </w:rPr>
        <w:t xml:space="preserve">: the frame offset defined in TS 38.211 [8] and applicable to IAB-MTs, altering the ROs frame defined in the baseline configuration indicated by </w:t>
      </w:r>
      <w:r w:rsidRPr="008B1243">
        <w:rPr>
          <w:i/>
          <w:lang w:eastAsia="ko-KR"/>
        </w:rPr>
        <w:t>prach-ConfigurationIndex</w:t>
      </w:r>
      <w:r w:rsidRPr="008B1243">
        <w:rPr>
          <w:lang w:eastAsia="ko-KR"/>
        </w:rPr>
        <w:t>;</w:t>
      </w:r>
    </w:p>
    <w:p w14:paraId="2FD993AF"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i/>
          <w:lang w:eastAsia="ko-KR"/>
        </w:rPr>
        <w:t>prach-ConfigurationSOffset-IAB</w:t>
      </w:r>
      <w:r w:rsidRPr="008B1243">
        <w:rPr>
          <w:lang w:eastAsia="ko-KR"/>
        </w:rPr>
        <w:t xml:space="preserve">: the subframe/slot offset defined in TS 38.211 [8] and applicable to IAB-MTs, altering the ROs subframe or slot defined in the baseline configuration indicated by </w:t>
      </w:r>
      <w:r w:rsidRPr="008B1243">
        <w:rPr>
          <w:i/>
          <w:lang w:eastAsia="ko-KR"/>
        </w:rPr>
        <w:t>prach-ConfigurationIndex</w:t>
      </w:r>
      <w:r w:rsidRPr="008B1243">
        <w:rPr>
          <w:lang w:eastAsia="ko-KR"/>
        </w:rPr>
        <w:t>;</w:t>
      </w:r>
    </w:p>
    <w:p w14:paraId="49037D2F"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i/>
          <w:iCs/>
          <w:lang w:eastAsia="ko-KR"/>
        </w:rPr>
        <w:t>msgA-PRACH-ConfigurationIndex</w:t>
      </w:r>
      <w:r w:rsidRPr="008B1243">
        <w:rPr>
          <w:lang w:eastAsia="ko-KR"/>
        </w:rPr>
        <w:t>: the available set of PRACH occasions for the transmission of the Random Access Preamble for MSGA in 2-step RA type;</w:t>
      </w:r>
    </w:p>
    <w:p w14:paraId="25E66166"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i/>
          <w:lang w:eastAsia="ko-KR"/>
        </w:rPr>
        <w:t>preambleReceivedTargetPower</w:t>
      </w:r>
      <w:r w:rsidRPr="008B1243">
        <w:rPr>
          <w:lang w:eastAsia="ko-KR"/>
        </w:rPr>
        <w:t>: initial Random Access Preamble power for 4-step RA type;</w:t>
      </w:r>
    </w:p>
    <w:p w14:paraId="12333A0F"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rFonts w:eastAsia="DengXian"/>
          <w:i/>
          <w:iCs/>
          <w:lang w:eastAsia="zh-CN"/>
        </w:rPr>
        <w:t>msgA-PreambleReceivedTargetPower</w:t>
      </w:r>
      <w:r w:rsidRPr="008B1243">
        <w:rPr>
          <w:rFonts w:eastAsia="DengXian"/>
          <w:lang w:eastAsia="zh-CN"/>
        </w:rPr>
        <w:t xml:space="preserve">: </w:t>
      </w:r>
      <w:r w:rsidRPr="008B1243">
        <w:rPr>
          <w:lang w:eastAsia="ko-KR"/>
        </w:rPr>
        <w:t>initial Random Access Preamble power for 2-step RA type;</w:t>
      </w:r>
    </w:p>
    <w:p w14:paraId="5247072C"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i/>
          <w:lang w:eastAsia="ko-KR"/>
        </w:rPr>
        <w:t>rsrp-ThresholdSSB</w:t>
      </w:r>
      <w:r w:rsidRPr="008B1243">
        <w:rPr>
          <w:lang w:eastAsia="ko-KR"/>
        </w:rPr>
        <w:t xml:space="preserve">: an RSRP threshold for the selection of the SSB for 4-step RA type. If the Random Access procedure is initiated for beam failure recovery, </w:t>
      </w:r>
      <w:r w:rsidRPr="008B1243">
        <w:rPr>
          <w:i/>
          <w:lang w:eastAsia="ko-KR"/>
        </w:rPr>
        <w:t>rsrp-ThresholdSSB</w:t>
      </w:r>
      <w:r w:rsidRPr="008B1243">
        <w:rPr>
          <w:lang w:eastAsia="ko-KR"/>
        </w:rPr>
        <w:t xml:space="preserve"> </w:t>
      </w:r>
      <w:r w:rsidRPr="008B1243">
        <w:rPr>
          <w:lang w:eastAsia="zh-CN"/>
        </w:rPr>
        <w:t xml:space="preserve">used for the selection of the </w:t>
      </w:r>
      <w:r w:rsidRPr="008B1243">
        <w:rPr>
          <w:lang w:eastAsia="ko-KR"/>
        </w:rPr>
        <w:t xml:space="preserve">SSB within </w:t>
      </w:r>
      <w:r w:rsidRPr="008B1243">
        <w:rPr>
          <w:i/>
          <w:lang w:eastAsia="ko-KR"/>
        </w:rPr>
        <w:t>candidateBeamRSList</w:t>
      </w:r>
      <w:r w:rsidRPr="008B1243">
        <w:rPr>
          <w:lang w:eastAsia="ko-KR"/>
        </w:rPr>
        <w:t xml:space="preserve"> refers to </w:t>
      </w:r>
      <w:r w:rsidRPr="008B1243">
        <w:rPr>
          <w:i/>
          <w:lang w:eastAsia="ko-KR"/>
        </w:rPr>
        <w:t>rsrp-ThresholdSSB</w:t>
      </w:r>
      <w:r w:rsidRPr="008B1243">
        <w:rPr>
          <w:lang w:eastAsia="ko-KR"/>
        </w:rPr>
        <w:t xml:space="preserve"> in </w:t>
      </w:r>
      <w:r w:rsidRPr="008B1243">
        <w:rPr>
          <w:i/>
          <w:lang w:eastAsia="ko-KR"/>
        </w:rPr>
        <w:t>BeamFailureRecoveryConfig</w:t>
      </w:r>
      <w:r w:rsidRPr="008B1243">
        <w:rPr>
          <w:lang w:eastAsia="ko-KR"/>
        </w:rPr>
        <w:t xml:space="preserve"> IE;</w:t>
      </w:r>
    </w:p>
    <w:p w14:paraId="09EB05E5"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i/>
          <w:lang w:eastAsia="ko-KR"/>
        </w:rPr>
        <w:t>rsrp-ThresholdCSI-RS</w:t>
      </w:r>
      <w:r w:rsidRPr="008B1243">
        <w:rPr>
          <w:lang w:eastAsia="ko-KR"/>
        </w:rPr>
        <w:t xml:space="preserve">: an RSRP threshold for the selection of CSI-RS for 4-step RA type. If the Random Access procedure is initiated for beam failure recovery, </w:t>
      </w:r>
      <w:r w:rsidRPr="008B1243">
        <w:rPr>
          <w:i/>
          <w:lang w:eastAsia="ko-KR"/>
        </w:rPr>
        <w:t>rsrp-ThresholdCSI-RS</w:t>
      </w:r>
      <w:r w:rsidRPr="008B1243">
        <w:rPr>
          <w:lang w:eastAsia="ko-KR"/>
        </w:rPr>
        <w:t xml:space="preserve"> is equal to </w:t>
      </w:r>
      <w:r w:rsidRPr="008B1243">
        <w:rPr>
          <w:i/>
          <w:lang w:eastAsia="ko-KR"/>
        </w:rPr>
        <w:t>rsrp-ThresholdSSB</w:t>
      </w:r>
      <w:r w:rsidRPr="008B1243">
        <w:rPr>
          <w:lang w:eastAsia="ko-KR"/>
        </w:rPr>
        <w:t xml:space="preserve"> in </w:t>
      </w:r>
      <w:r w:rsidRPr="008B1243">
        <w:rPr>
          <w:i/>
          <w:lang w:eastAsia="ko-KR"/>
        </w:rPr>
        <w:t>BeamFailureRecoveryConfig</w:t>
      </w:r>
      <w:r w:rsidRPr="008B1243">
        <w:rPr>
          <w:lang w:eastAsia="ko-KR"/>
        </w:rPr>
        <w:t xml:space="preserve"> IE;</w:t>
      </w:r>
    </w:p>
    <w:p w14:paraId="184DCCAE"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i/>
          <w:lang w:eastAsia="ko-KR"/>
        </w:rPr>
        <w:t>msgA-RSRP-ThresholdSSB</w:t>
      </w:r>
      <w:r w:rsidRPr="008B1243">
        <w:rPr>
          <w:lang w:eastAsia="ko-KR"/>
        </w:rPr>
        <w:t>: an RSRP threshold for the selection of the SSB for 2-step RA type;</w:t>
      </w:r>
    </w:p>
    <w:p w14:paraId="7BB1E24F" w14:textId="77777777" w:rsidR="006E2DDE" w:rsidRPr="008B1243" w:rsidRDefault="006E2DDE" w:rsidP="006E2DDE">
      <w:pPr>
        <w:pStyle w:val="B10"/>
        <w:rPr>
          <w:lang w:eastAsia="ko-KR"/>
        </w:rPr>
      </w:pPr>
      <w:r w:rsidRPr="008B1243">
        <w:rPr>
          <w:lang w:eastAsia="ko-KR"/>
        </w:rPr>
        <w:t>-</w:t>
      </w:r>
      <w:r w:rsidRPr="008B1243">
        <w:rPr>
          <w:lang w:eastAsia="ko-KR"/>
        </w:rPr>
        <w:tab/>
      </w:r>
      <w:r w:rsidRPr="008B1243">
        <w:rPr>
          <w:i/>
          <w:lang w:eastAsia="ko-KR"/>
        </w:rPr>
        <w:t>rsrp-ThresholdSSB-SUL</w:t>
      </w:r>
      <w:r w:rsidRPr="008B1243">
        <w:rPr>
          <w:lang w:eastAsia="ko-KR"/>
        </w:rPr>
        <w:t>: an RSRP threshold for the selection between the NUL carrier and the SUL carrier;</w:t>
      </w:r>
    </w:p>
    <w:p w14:paraId="7243EC41" w14:textId="77777777" w:rsidR="006E2DDE" w:rsidRPr="008B1243" w:rsidRDefault="006E2DDE" w:rsidP="006E2DDE">
      <w:pPr>
        <w:pStyle w:val="B10"/>
        <w:rPr>
          <w:lang w:eastAsia="ko-KR"/>
        </w:rPr>
      </w:pPr>
      <w:r w:rsidRPr="008B1243">
        <w:rPr>
          <w:i/>
          <w:iCs/>
          <w:lang w:eastAsia="ko-KR"/>
        </w:rPr>
        <w:t>-</w:t>
      </w:r>
      <w:r w:rsidRPr="008B1243">
        <w:rPr>
          <w:i/>
          <w:iCs/>
          <w:lang w:eastAsia="ko-KR"/>
        </w:rPr>
        <w:tab/>
        <w:t>msgA-RSRP-Threshold</w:t>
      </w:r>
      <w:r w:rsidRPr="008B1243">
        <w:rPr>
          <w:lang w:eastAsia="ko-KR"/>
        </w:rPr>
        <w:t>: an RSRP threshold for selection between 2-step RA type and 4-step RA type when both 2-step and 4-step RA type Random Access Resources are configured in the UL BWP;</w:t>
      </w:r>
    </w:p>
    <w:p w14:paraId="32CB67AF" w14:textId="77777777" w:rsidR="006E2DDE" w:rsidRPr="008B1243" w:rsidRDefault="006E2DDE" w:rsidP="006E2DDE">
      <w:pPr>
        <w:pStyle w:val="B10"/>
        <w:rPr>
          <w:lang w:eastAsia="ko-KR"/>
        </w:rPr>
      </w:pPr>
      <w:r w:rsidRPr="008B1243">
        <w:rPr>
          <w:i/>
          <w:iCs/>
          <w:lang w:eastAsia="ko-KR"/>
        </w:rPr>
        <w:t>-</w:t>
      </w:r>
      <w:r w:rsidRPr="008B1243">
        <w:rPr>
          <w:i/>
          <w:iCs/>
          <w:lang w:eastAsia="ko-KR"/>
        </w:rPr>
        <w:tab/>
      </w:r>
      <w:r w:rsidRPr="008B1243">
        <w:rPr>
          <w:i/>
          <w:iCs/>
        </w:rPr>
        <w:t>rsrp-ThresholdMsg3</w:t>
      </w:r>
      <w:r w:rsidRPr="008B1243">
        <w:rPr>
          <w:lang w:eastAsia="ko-KR"/>
        </w:rPr>
        <w:t>: an RSRP threshold for MSG3 repetition (see clause 5.1.1b);</w:t>
      </w:r>
    </w:p>
    <w:p w14:paraId="405577F8" w14:textId="77777777" w:rsidR="006E2DDE" w:rsidRPr="008B1243" w:rsidRDefault="006E2DDE" w:rsidP="006E2DDE">
      <w:pPr>
        <w:pStyle w:val="B10"/>
        <w:rPr>
          <w:lang w:eastAsia="ko-KR"/>
        </w:rPr>
      </w:pPr>
      <w:r w:rsidRPr="008B1243">
        <w:rPr>
          <w:i/>
          <w:iCs/>
          <w:lang w:eastAsia="ko-KR"/>
        </w:rPr>
        <w:lastRenderedPageBreak/>
        <w:t>-</w:t>
      </w:r>
      <w:r w:rsidRPr="008B1243">
        <w:rPr>
          <w:i/>
          <w:iCs/>
          <w:lang w:eastAsia="ko-KR"/>
        </w:rPr>
        <w:tab/>
      </w:r>
      <w:r w:rsidRPr="008B1243">
        <w:rPr>
          <w:i/>
          <w:iCs/>
        </w:rPr>
        <w:t>featurePriorities</w:t>
      </w:r>
      <w:r w:rsidRPr="008B1243">
        <w:rPr>
          <w:lang w:eastAsia="ko-KR"/>
        </w:rPr>
        <w:t>: p</w:t>
      </w:r>
      <w:r w:rsidRPr="008B1243">
        <w:rPr>
          <w:szCs w:val="22"/>
        </w:rPr>
        <w:t xml:space="preserve">riorities for features, such as </w:t>
      </w:r>
      <w:ins w:id="18" w:author="vivo-Chenli" w:date="2022-04-22T15:43:00Z">
        <w:r>
          <w:rPr>
            <w:rFonts w:hint="eastAsia"/>
            <w:szCs w:val="22"/>
            <w:lang w:eastAsia="zh-CN"/>
          </w:rPr>
          <w:t>R</w:t>
        </w:r>
        <w:r>
          <w:rPr>
            <w:szCs w:val="22"/>
            <w:lang w:eastAsia="zh-CN"/>
          </w:rPr>
          <w:t>edCap</w:t>
        </w:r>
      </w:ins>
      <w:del w:id="19" w:author="vivo-Chenli" w:date="2022-04-22T15:44:00Z">
        <w:r w:rsidRPr="008B1243" w:rsidDel="0084126F">
          <w:rPr>
            <w:rFonts w:hint="eastAsia"/>
            <w:szCs w:val="22"/>
            <w:lang w:eastAsia="zh-CN"/>
          </w:rPr>
          <w:delText>R</w:delText>
        </w:r>
        <w:r w:rsidRPr="008B1243" w:rsidDel="0084126F">
          <w:rPr>
            <w:szCs w:val="22"/>
          </w:rPr>
          <w:delText>EDCAP</w:delText>
        </w:r>
      </w:del>
      <w:r w:rsidRPr="008B1243">
        <w:rPr>
          <w:szCs w:val="22"/>
        </w:rPr>
        <w:t>, Slice group(s), etc. (see clause 5.1.1d)</w:t>
      </w:r>
      <w:r w:rsidRPr="008B1243">
        <w:rPr>
          <w:lang w:eastAsia="ko-KR"/>
        </w:rPr>
        <w:t>;</w:t>
      </w:r>
    </w:p>
    <w:p w14:paraId="6F3405ED" w14:textId="77777777" w:rsidR="00CD6989" w:rsidRDefault="00CD6989" w:rsidP="00CD6989">
      <w:pPr>
        <w:tabs>
          <w:tab w:val="center" w:pos="4536"/>
          <w:tab w:val="right" w:pos="9072"/>
        </w:tabs>
        <w:spacing w:after="0"/>
        <w:jc w:val="both"/>
        <w:rPr>
          <w:rFonts w:ascii="Arial" w:eastAsia="宋体" w:hAnsi="Arial" w:cs="Arial"/>
          <w:b/>
          <w:bCs/>
          <w:sz w:val="22"/>
          <w:szCs w:val="22"/>
          <w:lang w:eastAsia="zh-CN"/>
        </w:rPr>
      </w:pPr>
      <w:r>
        <w:rPr>
          <w:rFonts w:ascii="Arial" w:eastAsia="宋体" w:hAnsi="Arial" w:cs="Arial" w:hint="eastAsia"/>
          <w:b/>
          <w:bCs/>
          <w:sz w:val="22"/>
          <w:szCs w:val="22"/>
          <w:lang w:eastAsia="zh-CN"/>
        </w:rPr>
        <w:t>(</w:t>
      </w:r>
      <w:r>
        <w:rPr>
          <w:rFonts w:ascii="Arial" w:eastAsia="宋体" w:hAnsi="Arial" w:cs="Arial"/>
          <w:b/>
          <w:bCs/>
          <w:sz w:val="22"/>
          <w:szCs w:val="22"/>
          <w:lang w:eastAsia="zh-CN"/>
        </w:rPr>
        <w:t>Unchanged part omitted)</w:t>
      </w:r>
    </w:p>
    <w:p w14:paraId="41A2088F" w14:textId="77777777" w:rsidR="0002173A" w:rsidRPr="009D22E1" w:rsidRDefault="0002173A" w:rsidP="0002173A">
      <w:pPr>
        <w:tabs>
          <w:tab w:val="center" w:pos="4536"/>
          <w:tab w:val="right" w:pos="9072"/>
        </w:tabs>
        <w:spacing w:after="0"/>
        <w:jc w:val="both"/>
        <w:rPr>
          <w:rFonts w:ascii="Arial" w:eastAsia="宋体" w:hAnsi="Arial" w:cs="Arial"/>
          <w:b/>
          <w:bCs/>
          <w:sz w:val="22"/>
          <w:szCs w:val="22"/>
          <w:lang w:val="en-US" w:eastAsia="zh-CN"/>
        </w:rPr>
      </w:pPr>
    </w:p>
    <w:p w14:paraId="2B2702A1" w14:textId="77777777" w:rsidR="0002173A" w:rsidRPr="00B836BA" w:rsidRDefault="0002173A" w:rsidP="0002173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29C9D41"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6CA463AD" w14:textId="77777777" w:rsidR="009F4310" w:rsidRPr="009F4310" w:rsidRDefault="009F4310" w:rsidP="009F431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0" w:name="_Toc100871967"/>
      <w:bookmarkStart w:id="21" w:name="_Toc83661025"/>
      <w:r w:rsidRPr="009F4310">
        <w:rPr>
          <w:rFonts w:ascii="Arial" w:hAnsi="Arial"/>
          <w:sz w:val="28"/>
          <w:lang w:eastAsia="ko-KR"/>
        </w:rPr>
        <w:t>5.1.1b</w:t>
      </w:r>
      <w:r w:rsidRPr="009F4310">
        <w:rPr>
          <w:rFonts w:ascii="Arial" w:hAnsi="Arial"/>
          <w:sz w:val="28"/>
          <w:lang w:eastAsia="ko-KR"/>
        </w:rPr>
        <w:tab/>
        <w:t>Selection of the set of Random Access resources applicable to the Random Access procedure</w:t>
      </w:r>
      <w:bookmarkEnd w:id="20"/>
    </w:p>
    <w:p w14:paraId="7990C9AC" w14:textId="77777777" w:rsidR="009F4310" w:rsidRPr="009F4310" w:rsidRDefault="009F4310" w:rsidP="009F4310">
      <w:pPr>
        <w:overflowPunct w:val="0"/>
        <w:autoSpaceDE w:val="0"/>
        <w:autoSpaceDN w:val="0"/>
        <w:adjustRightInd w:val="0"/>
        <w:textAlignment w:val="baseline"/>
        <w:rPr>
          <w:rFonts w:eastAsia="Times New Roman"/>
          <w:lang w:eastAsia="ko-KR"/>
        </w:rPr>
      </w:pPr>
      <w:r w:rsidRPr="009F4310">
        <w:rPr>
          <w:rFonts w:eastAsia="Times New Roman"/>
          <w:lang w:eastAsia="ko-KR"/>
        </w:rPr>
        <w:t>The MAC entity shall:</w:t>
      </w:r>
    </w:p>
    <w:p w14:paraId="4295C5FE" w14:textId="77777777" w:rsidR="009F4310" w:rsidRPr="009F4310" w:rsidRDefault="009F4310" w:rsidP="009F4310">
      <w:pPr>
        <w:overflowPunct w:val="0"/>
        <w:autoSpaceDE w:val="0"/>
        <w:autoSpaceDN w:val="0"/>
        <w:adjustRightInd w:val="0"/>
        <w:ind w:left="568" w:hanging="284"/>
        <w:textAlignment w:val="baseline"/>
        <w:rPr>
          <w:rFonts w:eastAsia="Times New Roman"/>
          <w:i/>
          <w:iCs/>
          <w:lang w:eastAsia="ja-JP"/>
        </w:rPr>
      </w:pPr>
      <w:r w:rsidRPr="009F4310">
        <w:rPr>
          <w:rFonts w:eastAsia="Times New Roman"/>
          <w:lang w:eastAsia="ko-KR"/>
        </w:rPr>
        <w:t>1&gt;</w:t>
      </w:r>
      <w:r w:rsidRPr="009F4310">
        <w:rPr>
          <w:rFonts w:eastAsia="Times New Roman"/>
          <w:lang w:eastAsia="ko-KR"/>
        </w:rPr>
        <w:tab/>
        <w:t xml:space="preserve">if configured for MSG3 repetition and if the RSRP of the downlink pathloss reference is less than </w:t>
      </w:r>
      <w:r w:rsidRPr="009F4310">
        <w:rPr>
          <w:rFonts w:eastAsia="Times New Roman"/>
          <w:i/>
          <w:iCs/>
          <w:lang w:eastAsia="ja-JP"/>
        </w:rPr>
        <w:t>rsrp-ThresholdMsg3</w:t>
      </w:r>
      <w:r w:rsidRPr="009F4310">
        <w:rPr>
          <w:rFonts w:eastAsia="Times New Roman"/>
          <w:lang w:eastAsia="ja-JP"/>
        </w:rPr>
        <w:t>:</w:t>
      </w:r>
    </w:p>
    <w:p w14:paraId="06D97A84"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assume MSG3 repetition is applicable for the current Random Access procedure.</w:t>
      </w:r>
    </w:p>
    <w:p w14:paraId="603DDA3D" w14:textId="77777777" w:rsidR="009F4310" w:rsidRPr="009F4310" w:rsidRDefault="009F4310" w:rsidP="009F4310">
      <w:pPr>
        <w:overflowPunct w:val="0"/>
        <w:autoSpaceDE w:val="0"/>
        <w:autoSpaceDN w:val="0"/>
        <w:adjustRightInd w:val="0"/>
        <w:ind w:left="568" w:hanging="284"/>
        <w:textAlignment w:val="baseline"/>
        <w:rPr>
          <w:rFonts w:eastAsia="Times New Roman"/>
          <w:lang w:eastAsia="ko-KR"/>
        </w:rPr>
      </w:pPr>
      <w:r w:rsidRPr="009F4310">
        <w:rPr>
          <w:rFonts w:eastAsia="Times New Roman"/>
          <w:lang w:eastAsia="ko-KR"/>
        </w:rPr>
        <w:t>1&gt;</w:t>
      </w:r>
      <w:r w:rsidRPr="009F4310">
        <w:rPr>
          <w:rFonts w:eastAsia="Times New Roman"/>
          <w:lang w:eastAsia="ko-KR"/>
        </w:rPr>
        <w:tab/>
        <w:t>else:</w:t>
      </w:r>
    </w:p>
    <w:p w14:paraId="3FEA5085"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assume MSG3 repetition is not applicable for the current Random Access procedure.</w:t>
      </w:r>
    </w:p>
    <w:p w14:paraId="1B1FC98C" w14:textId="77777777" w:rsidR="009F4310" w:rsidRPr="009F4310" w:rsidRDefault="009F4310" w:rsidP="009F4310">
      <w:pPr>
        <w:keepLines/>
        <w:overflowPunct w:val="0"/>
        <w:autoSpaceDE w:val="0"/>
        <w:autoSpaceDN w:val="0"/>
        <w:adjustRightInd w:val="0"/>
        <w:ind w:left="1135" w:hanging="851"/>
        <w:textAlignment w:val="baseline"/>
        <w:rPr>
          <w:rFonts w:eastAsia="Times New Roman"/>
          <w:lang w:eastAsia="ko-KR"/>
        </w:rPr>
      </w:pPr>
      <w:r w:rsidRPr="009F4310">
        <w:rPr>
          <w:rFonts w:eastAsia="Times New Roman"/>
          <w:lang w:eastAsia="ko-KR"/>
        </w:rPr>
        <w:t>NOTE:</w:t>
      </w:r>
      <w:r w:rsidRPr="009F4310">
        <w:rPr>
          <w:rFonts w:eastAsia="Times New Roman"/>
          <w:lang w:eastAsia="ko-KR"/>
        </w:rPr>
        <w:tab/>
        <w:t xml:space="preserve">On a given BWP, the network configures the same value for </w:t>
      </w:r>
      <w:r w:rsidRPr="009F4310">
        <w:rPr>
          <w:rFonts w:eastAsia="Times New Roman"/>
          <w:i/>
          <w:iCs/>
          <w:lang w:eastAsia="ja-JP"/>
        </w:rPr>
        <w:t>rsrp-ThresholdMsg3</w:t>
      </w:r>
      <w:r w:rsidRPr="009F4310">
        <w:rPr>
          <w:rFonts w:eastAsia="Times New Roman"/>
          <w:lang w:eastAsia="ko-KR"/>
        </w:rPr>
        <w:t>. So, the UE can obtain this parameter from any Random Access configuration within the BWP selected for the Random Access procedure.</w:t>
      </w:r>
    </w:p>
    <w:p w14:paraId="2D83C16C" w14:textId="77777777" w:rsidR="009F4310" w:rsidRPr="009F4310" w:rsidRDefault="009F4310" w:rsidP="009F4310">
      <w:pPr>
        <w:overflowPunct w:val="0"/>
        <w:autoSpaceDE w:val="0"/>
        <w:autoSpaceDN w:val="0"/>
        <w:adjustRightInd w:val="0"/>
        <w:ind w:left="568" w:hanging="284"/>
        <w:textAlignment w:val="baseline"/>
        <w:rPr>
          <w:rFonts w:eastAsia="Times New Roman"/>
          <w:lang w:eastAsia="ko-KR"/>
        </w:rPr>
      </w:pPr>
      <w:r w:rsidRPr="009F4310">
        <w:rPr>
          <w:rFonts w:eastAsia="Times New Roman"/>
          <w:lang w:eastAsia="ko-KR"/>
        </w:rPr>
        <w:t>1&gt;</w:t>
      </w:r>
      <w:r w:rsidRPr="009F4310">
        <w:rPr>
          <w:rFonts w:eastAsia="Times New Roman"/>
          <w:lang w:eastAsia="ko-KR"/>
        </w:rPr>
        <w:tab/>
        <w:t xml:space="preserve">if contention-free Random Access Resources have not been provided for this Random Access procedure and one or more of the features including </w:t>
      </w:r>
      <w:ins w:id="22" w:author="vivo-Chenli" w:date="2022-04-22T15:44:00Z">
        <w:r w:rsidRPr="009F4310">
          <w:rPr>
            <w:rFonts w:eastAsia="Times New Roman"/>
            <w:lang w:eastAsia="ko-KR"/>
          </w:rPr>
          <w:t>RedCap</w:t>
        </w:r>
      </w:ins>
      <w:del w:id="23" w:author="vivo-Chenli" w:date="2022-04-22T15:44:00Z">
        <w:r w:rsidRPr="009F4310" w:rsidDel="00C23E59">
          <w:rPr>
            <w:rFonts w:eastAsia="Times New Roman"/>
            <w:lang w:eastAsia="ko-KR"/>
          </w:rPr>
          <w:delText>REDCAP</w:delText>
        </w:r>
      </w:del>
      <w:r w:rsidRPr="009F4310">
        <w:rPr>
          <w:rFonts w:eastAsia="Times New Roman"/>
          <w:lang w:eastAsia="ko-KR"/>
        </w:rPr>
        <w:t xml:space="preserve"> and/or a specific slice group(s) and/or SDT and/or MSG3 repetition is applicable for this Random Access procedure:</w:t>
      </w:r>
    </w:p>
    <w:p w14:paraId="32A0239A" w14:textId="77777777" w:rsidR="009F4310" w:rsidRPr="009F4310" w:rsidRDefault="009F4310" w:rsidP="009F4310">
      <w:pPr>
        <w:keepLines/>
        <w:overflowPunct w:val="0"/>
        <w:autoSpaceDE w:val="0"/>
        <w:autoSpaceDN w:val="0"/>
        <w:adjustRightInd w:val="0"/>
        <w:ind w:left="1135" w:hanging="851"/>
        <w:textAlignment w:val="baseline"/>
        <w:rPr>
          <w:rFonts w:eastAsia="Times New Roman"/>
          <w:lang w:eastAsia="ko-KR"/>
        </w:rPr>
      </w:pPr>
      <w:r w:rsidRPr="009F4310">
        <w:rPr>
          <w:rFonts w:eastAsia="Times New Roman"/>
          <w:lang w:eastAsia="ko-KR"/>
        </w:rPr>
        <w:t>Editor's Note: FFS if some clarification is needed on how feature applicability is known (e.g. from RRC etc)</w:t>
      </w:r>
    </w:p>
    <w:p w14:paraId="44829CD8"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if none of the sets of Random Access resources are available for the current Random Access procedure (as specified in clause 5.1.1c):</w:t>
      </w:r>
    </w:p>
    <w:p w14:paraId="61C7D266" w14:textId="77777777" w:rsidR="009F4310" w:rsidRPr="009F4310" w:rsidRDefault="009F4310" w:rsidP="009F4310">
      <w:pPr>
        <w:overflowPunct w:val="0"/>
        <w:autoSpaceDE w:val="0"/>
        <w:autoSpaceDN w:val="0"/>
        <w:adjustRightInd w:val="0"/>
        <w:ind w:left="1135" w:hanging="284"/>
        <w:textAlignment w:val="baseline"/>
        <w:rPr>
          <w:rFonts w:eastAsia="Times New Roman"/>
          <w:lang w:eastAsia="ko-KR"/>
        </w:rPr>
      </w:pPr>
      <w:r w:rsidRPr="009F4310">
        <w:rPr>
          <w:rFonts w:eastAsia="Times New Roman"/>
          <w:lang w:eastAsia="ko-KR"/>
        </w:rPr>
        <w:t>3&gt;</w:t>
      </w:r>
      <w:r w:rsidRPr="009F4310">
        <w:rPr>
          <w:rFonts w:eastAsia="Times New Roman"/>
          <w:lang w:eastAsia="ko-KR"/>
        </w:rPr>
        <w:tab/>
        <w:t>select the set of Random Access resources that are not associated with any feature indication (as specified in clause 5.1.1c) for this Random Access procedure.</w:t>
      </w:r>
    </w:p>
    <w:p w14:paraId="49DF7B48"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1D894609" w14:textId="77777777" w:rsidR="009F4310" w:rsidRPr="009F4310" w:rsidRDefault="009F4310" w:rsidP="009F4310">
      <w:pPr>
        <w:overflowPunct w:val="0"/>
        <w:autoSpaceDE w:val="0"/>
        <w:autoSpaceDN w:val="0"/>
        <w:adjustRightInd w:val="0"/>
        <w:ind w:left="1135" w:hanging="284"/>
        <w:textAlignment w:val="baseline"/>
        <w:rPr>
          <w:rFonts w:eastAsia="Times New Roman"/>
          <w:lang w:eastAsia="ko-KR"/>
        </w:rPr>
      </w:pPr>
      <w:r w:rsidRPr="009F4310">
        <w:rPr>
          <w:rFonts w:eastAsia="Times New Roman"/>
          <w:lang w:eastAsia="ko-KR"/>
        </w:rPr>
        <w:t>3&gt;</w:t>
      </w:r>
      <w:r w:rsidRPr="009F4310">
        <w:rPr>
          <w:rFonts w:eastAsia="Times New Roman"/>
          <w:lang w:eastAsia="ko-KR"/>
        </w:rPr>
        <w:tab/>
        <w:t>select the available set of Random Access resources for this Random Access procedure.</w:t>
      </w:r>
    </w:p>
    <w:p w14:paraId="365088AF"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else (i.e. there are one or more sets of Random Access resources available that are configured with indication(s) for a subset of all features triggering the RACH procedure):</w:t>
      </w:r>
    </w:p>
    <w:p w14:paraId="4A986B01" w14:textId="77777777" w:rsidR="009F4310" w:rsidRPr="009F4310" w:rsidRDefault="009F4310" w:rsidP="009F4310">
      <w:pPr>
        <w:overflowPunct w:val="0"/>
        <w:autoSpaceDE w:val="0"/>
        <w:autoSpaceDN w:val="0"/>
        <w:adjustRightInd w:val="0"/>
        <w:ind w:left="1135" w:hanging="284"/>
        <w:textAlignment w:val="baseline"/>
        <w:rPr>
          <w:rFonts w:eastAsia="Times New Roman"/>
          <w:lang w:eastAsia="ko-KR"/>
        </w:rPr>
      </w:pPr>
      <w:r w:rsidRPr="009F4310">
        <w:rPr>
          <w:rFonts w:eastAsia="Times New Roman"/>
          <w:lang w:eastAsia="ko-KR"/>
        </w:rPr>
        <w:t>3&gt;</w:t>
      </w:r>
      <w:r w:rsidRPr="009F4310">
        <w:rPr>
          <w:rFonts w:eastAsia="Times New Roman"/>
          <w:lang w:eastAsia="ko-KR"/>
        </w:rPr>
        <w:tab/>
        <w:t>select a set of Random Access resources from the available set of Random Access resources based on the priority order indicated in the system information as specified in clause 5.1.1d for this Random Access Procedure.</w:t>
      </w:r>
    </w:p>
    <w:bookmarkEnd w:id="21"/>
    <w:p w14:paraId="544DDF80" w14:textId="77777777" w:rsidR="009F4310" w:rsidRPr="009F4310" w:rsidRDefault="009F4310" w:rsidP="009F4310">
      <w:pPr>
        <w:overflowPunct w:val="0"/>
        <w:autoSpaceDE w:val="0"/>
        <w:autoSpaceDN w:val="0"/>
        <w:adjustRightInd w:val="0"/>
        <w:ind w:left="568" w:hanging="284"/>
        <w:textAlignment w:val="baseline"/>
        <w:rPr>
          <w:rFonts w:eastAsia="Times New Roman"/>
          <w:lang w:eastAsia="ko-KR"/>
        </w:rPr>
      </w:pPr>
      <w:r w:rsidRPr="009F4310">
        <w:rPr>
          <w:rFonts w:eastAsia="Times New Roman"/>
          <w:lang w:eastAsia="ko-KR"/>
        </w:rPr>
        <w:t>1&gt;</w:t>
      </w:r>
      <w:r w:rsidRPr="009F4310">
        <w:rPr>
          <w:rFonts w:eastAsia="Times New Roman"/>
          <w:lang w:eastAsia="ko-KR"/>
        </w:rPr>
        <w:tab/>
        <w:t xml:space="preserve">else (i.e. CFRA or none of the </w:t>
      </w:r>
      <w:ins w:id="24" w:author="vivo-Chenli" w:date="2022-04-22T15:45:00Z">
        <w:r w:rsidRPr="009F4310">
          <w:rPr>
            <w:rFonts w:eastAsia="Times New Roman"/>
            <w:lang w:eastAsia="ko-KR"/>
          </w:rPr>
          <w:t>RedCap</w:t>
        </w:r>
      </w:ins>
      <w:del w:id="25" w:author="vivo-Chenli" w:date="2022-04-22T15:45:00Z">
        <w:r w:rsidRPr="009F4310" w:rsidDel="00C23E59">
          <w:rPr>
            <w:rFonts w:eastAsia="Times New Roman"/>
            <w:lang w:eastAsia="ko-KR"/>
          </w:rPr>
          <w:delText>REDCAP</w:delText>
        </w:r>
      </w:del>
      <w:r w:rsidRPr="009F4310">
        <w:rPr>
          <w:rFonts w:eastAsia="Times New Roman"/>
          <w:lang w:eastAsia="ko-KR"/>
        </w:rPr>
        <w:t xml:space="preserve"> and/or a specific slice group and/or SDT and or MSG3 repetition is applicable):</w:t>
      </w:r>
    </w:p>
    <w:p w14:paraId="4A841F0B"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select the set of Random Access resources that are not associated with any feature indication</w:t>
      </w:r>
      <w:r w:rsidRPr="009F4310" w:rsidDel="00F5079B">
        <w:rPr>
          <w:rFonts w:eastAsia="Times New Roman"/>
          <w:lang w:eastAsia="ko-KR"/>
        </w:rPr>
        <w:t xml:space="preserve"> </w:t>
      </w:r>
      <w:r w:rsidRPr="009F4310">
        <w:rPr>
          <w:rFonts w:eastAsia="Times New Roman"/>
          <w:lang w:eastAsia="ko-KR"/>
        </w:rPr>
        <w:t>(as specified in clause 5.1.1c) for the current Random Access procedure.</w:t>
      </w:r>
    </w:p>
    <w:p w14:paraId="49A7D844" w14:textId="77777777" w:rsidR="009F4310" w:rsidRPr="009F4310" w:rsidRDefault="009F4310" w:rsidP="009F4310">
      <w:pPr>
        <w:keepLines/>
        <w:overflowPunct w:val="0"/>
        <w:autoSpaceDE w:val="0"/>
        <w:autoSpaceDN w:val="0"/>
        <w:adjustRightInd w:val="0"/>
        <w:ind w:left="1135" w:hanging="851"/>
        <w:textAlignment w:val="baseline"/>
        <w:rPr>
          <w:rFonts w:eastAsia="Times New Roman"/>
          <w:lang w:eastAsia="ko-KR"/>
        </w:rPr>
      </w:pPr>
      <w:r w:rsidRPr="009F4310">
        <w:rPr>
          <w:rFonts w:eastAsia="Times New Roman"/>
          <w:lang w:eastAsia="ko-KR"/>
        </w:rPr>
        <w:t xml:space="preserve">Editor's Note: FFS if some special handling is needed for the case of fallback from CFRA to CBRA for </w:t>
      </w:r>
      <w:ins w:id="26" w:author="vivo-Chenli" w:date="2022-04-22T15:45:00Z">
        <w:r w:rsidRPr="009F4310">
          <w:rPr>
            <w:rFonts w:eastAsia="Times New Roman"/>
            <w:color w:val="FF0000"/>
            <w:lang w:eastAsia="ko-KR"/>
          </w:rPr>
          <w:t>RedCap</w:t>
        </w:r>
      </w:ins>
      <w:del w:id="27" w:author="vivo-Chenli" w:date="2022-04-22T15:45:00Z">
        <w:r w:rsidRPr="009F4310" w:rsidDel="00C23E59">
          <w:rPr>
            <w:rFonts w:eastAsia="Times New Roman"/>
            <w:lang w:eastAsia="ko-KR"/>
          </w:rPr>
          <w:delText>REDCAP</w:delText>
        </w:r>
      </w:del>
      <w:r w:rsidRPr="009F4310">
        <w:rPr>
          <w:rFonts w:eastAsia="Times New Roman"/>
          <w:lang w:eastAsia="ko-KR"/>
        </w:rPr>
        <w:t xml:space="preserve"> UE</w:t>
      </w:r>
    </w:p>
    <w:p w14:paraId="2706C2DC"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496E3F79" w14:textId="77777777" w:rsidR="0002173A" w:rsidRPr="00B836BA" w:rsidRDefault="0002173A" w:rsidP="0002173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585DEB9"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009DB033" w14:textId="77777777" w:rsidR="00B01027" w:rsidRPr="00B01027" w:rsidRDefault="00B01027" w:rsidP="00B0102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8" w:name="_Toc100871968"/>
      <w:r w:rsidRPr="00B01027">
        <w:rPr>
          <w:rFonts w:ascii="Arial" w:hAnsi="Arial"/>
          <w:sz w:val="28"/>
          <w:lang w:eastAsia="ko-KR"/>
        </w:rPr>
        <w:lastRenderedPageBreak/>
        <w:t>5.1.1c</w:t>
      </w:r>
      <w:r w:rsidRPr="00B01027">
        <w:rPr>
          <w:rFonts w:ascii="Arial" w:hAnsi="Arial"/>
          <w:sz w:val="28"/>
          <w:lang w:eastAsia="ko-KR"/>
        </w:rPr>
        <w:tab/>
        <w:t>Availability of Random Access resource partitions</w:t>
      </w:r>
      <w:bookmarkEnd w:id="28"/>
    </w:p>
    <w:p w14:paraId="3C7D4CF3" w14:textId="77777777" w:rsidR="00B01027" w:rsidRPr="00B01027" w:rsidRDefault="00B01027" w:rsidP="00B01027">
      <w:pPr>
        <w:overflowPunct w:val="0"/>
        <w:autoSpaceDE w:val="0"/>
        <w:autoSpaceDN w:val="0"/>
        <w:adjustRightInd w:val="0"/>
        <w:textAlignment w:val="baseline"/>
        <w:rPr>
          <w:rFonts w:eastAsia="Times New Roman"/>
          <w:lang w:eastAsia="ko-KR"/>
        </w:rPr>
      </w:pPr>
      <w:r w:rsidRPr="00B01027">
        <w:rPr>
          <w:rFonts w:eastAsia="Times New Roman"/>
          <w:lang w:eastAsia="ko-KR"/>
        </w:rPr>
        <w:t>The MAC entity shall for each set of configured Random Access resources for 4-step RA type and for each set of configured Random Access resources for 2-step RA type:</w:t>
      </w:r>
    </w:p>
    <w:p w14:paraId="2DFDD781" w14:textId="77777777" w:rsidR="00B01027" w:rsidRPr="00B01027" w:rsidRDefault="00B01027" w:rsidP="00B01027">
      <w:pPr>
        <w:overflowPunct w:val="0"/>
        <w:autoSpaceDE w:val="0"/>
        <w:autoSpaceDN w:val="0"/>
        <w:adjustRightInd w:val="0"/>
        <w:ind w:left="568" w:hanging="284"/>
        <w:textAlignment w:val="baseline"/>
        <w:rPr>
          <w:rFonts w:eastAsia="Times New Roman"/>
          <w:lang w:eastAsia="ko-KR"/>
        </w:rPr>
      </w:pPr>
      <w:r w:rsidRPr="00B01027">
        <w:rPr>
          <w:rFonts w:eastAsia="Times New Roman"/>
          <w:lang w:eastAsia="ko-KR"/>
        </w:rPr>
        <w:t>1&gt;</w:t>
      </w:r>
      <w:r w:rsidRPr="00B01027">
        <w:rPr>
          <w:rFonts w:eastAsia="Times New Roman"/>
          <w:lang w:eastAsia="ko-KR"/>
        </w:rPr>
        <w:tab/>
        <w:t xml:space="preserve">if </w:t>
      </w:r>
      <w:ins w:id="29" w:author="vivo-Chenli" w:date="2022-04-22T15:45:00Z">
        <w:r w:rsidRPr="00B01027">
          <w:rPr>
            <w:rFonts w:eastAsia="Times New Roman"/>
            <w:lang w:eastAsia="ko-KR"/>
          </w:rPr>
          <w:t>RedCap</w:t>
        </w:r>
      </w:ins>
      <w:del w:id="30" w:author="vivo-Chenli" w:date="2022-04-22T15:45:00Z">
        <w:r w:rsidRPr="00B01027" w:rsidDel="00C23E59">
          <w:rPr>
            <w:rFonts w:eastAsia="Times New Roman"/>
            <w:lang w:eastAsia="ko-KR"/>
          </w:rPr>
          <w:delText>REDCAP</w:delText>
        </w:r>
      </w:del>
      <w:r w:rsidRPr="00B01027">
        <w:rPr>
          <w:rFonts w:eastAsia="Times New Roman"/>
          <w:lang w:eastAsia="ko-KR"/>
        </w:rPr>
        <w:t xml:space="preserve"> indication is configured for a set of Random Access resources:</w:t>
      </w:r>
    </w:p>
    <w:p w14:paraId="7E412AE7" w14:textId="77777777" w:rsidR="00B01027" w:rsidRPr="00B01027" w:rsidRDefault="00B01027" w:rsidP="00B01027">
      <w:pPr>
        <w:overflowPunct w:val="0"/>
        <w:autoSpaceDE w:val="0"/>
        <w:autoSpaceDN w:val="0"/>
        <w:adjustRightInd w:val="0"/>
        <w:ind w:left="851" w:hanging="284"/>
        <w:textAlignment w:val="baseline"/>
        <w:rPr>
          <w:rFonts w:eastAsia="Times New Roman"/>
          <w:lang w:eastAsia="ko-KR"/>
        </w:rPr>
      </w:pPr>
      <w:r w:rsidRPr="00B01027">
        <w:rPr>
          <w:rFonts w:eastAsia="Times New Roman"/>
          <w:lang w:eastAsia="ko-KR"/>
        </w:rPr>
        <w:t>2&gt;</w:t>
      </w:r>
      <w:r w:rsidRPr="00B01027">
        <w:rPr>
          <w:rFonts w:eastAsia="Times New Roman"/>
          <w:lang w:eastAsia="ko-KR"/>
        </w:rPr>
        <w:tab/>
        <w:t xml:space="preserve">consider the set of Random Access resources as not available for a RACH procedure for which </w:t>
      </w:r>
      <w:ins w:id="31" w:author="vivo-Chenli" w:date="2022-04-22T15:45:00Z">
        <w:r w:rsidRPr="00B01027">
          <w:rPr>
            <w:rFonts w:eastAsia="Times New Roman"/>
            <w:lang w:eastAsia="ko-KR"/>
          </w:rPr>
          <w:t>RedCap</w:t>
        </w:r>
      </w:ins>
      <w:del w:id="32" w:author="vivo-Chenli" w:date="2022-04-22T15:45:00Z">
        <w:r w:rsidRPr="00B01027" w:rsidDel="00C23E59">
          <w:rPr>
            <w:rFonts w:eastAsia="Times New Roman"/>
            <w:lang w:eastAsia="ko-KR"/>
          </w:rPr>
          <w:delText>REDCAP</w:delText>
        </w:r>
      </w:del>
      <w:r w:rsidRPr="00B01027">
        <w:rPr>
          <w:rFonts w:eastAsia="Times New Roman"/>
          <w:lang w:eastAsia="ko-KR"/>
        </w:rPr>
        <w:t xml:space="preserve"> indication is not applicable.</w:t>
      </w:r>
    </w:p>
    <w:p w14:paraId="2517E538" w14:textId="77777777" w:rsidR="00B01027" w:rsidRPr="00B01027" w:rsidRDefault="00B01027" w:rsidP="00B01027">
      <w:pPr>
        <w:overflowPunct w:val="0"/>
        <w:autoSpaceDE w:val="0"/>
        <w:autoSpaceDN w:val="0"/>
        <w:adjustRightInd w:val="0"/>
        <w:ind w:left="568" w:hanging="284"/>
        <w:textAlignment w:val="baseline"/>
        <w:rPr>
          <w:rFonts w:eastAsia="Times New Roman"/>
          <w:lang w:eastAsia="ko-KR"/>
        </w:rPr>
      </w:pPr>
      <w:r w:rsidRPr="00B01027">
        <w:rPr>
          <w:rFonts w:eastAsia="Times New Roman"/>
          <w:lang w:eastAsia="ko-KR"/>
        </w:rPr>
        <w:t>1&gt;</w:t>
      </w:r>
      <w:r w:rsidRPr="00B01027">
        <w:rPr>
          <w:rFonts w:eastAsia="Times New Roman"/>
          <w:lang w:eastAsia="ko-KR"/>
        </w:rPr>
        <w:tab/>
        <w:t>if SDT indication is configured for a set of Random Access resources:</w:t>
      </w:r>
    </w:p>
    <w:p w14:paraId="20C14E37" w14:textId="77777777" w:rsidR="00B01027" w:rsidRPr="00B01027" w:rsidRDefault="00B01027" w:rsidP="00B01027">
      <w:pPr>
        <w:overflowPunct w:val="0"/>
        <w:autoSpaceDE w:val="0"/>
        <w:autoSpaceDN w:val="0"/>
        <w:adjustRightInd w:val="0"/>
        <w:ind w:left="851" w:hanging="284"/>
        <w:textAlignment w:val="baseline"/>
        <w:rPr>
          <w:rFonts w:eastAsia="Times New Roman"/>
          <w:lang w:eastAsia="ko-KR"/>
        </w:rPr>
      </w:pPr>
      <w:r w:rsidRPr="00B01027">
        <w:rPr>
          <w:rFonts w:eastAsia="Times New Roman"/>
          <w:lang w:eastAsia="ko-KR"/>
        </w:rPr>
        <w:t>2&gt;</w:t>
      </w:r>
      <w:r w:rsidRPr="00B01027">
        <w:rPr>
          <w:rFonts w:eastAsia="Times New Roman"/>
          <w:lang w:eastAsia="ko-KR"/>
        </w:rPr>
        <w:tab/>
        <w:t>consider the set of Random Access resources as not available for the RACH procedure which is not triggered for SDT.</w:t>
      </w:r>
    </w:p>
    <w:p w14:paraId="32E268A7" w14:textId="77777777" w:rsidR="00B01027" w:rsidRPr="00B01027" w:rsidRDefault="00B01027" w:rsidP="00B01027">
      <w:pPr>
        <w:overflowPunct w:val="0"/>
        <w:autoSpaceDE w:val="0"/>
        <w:autoSpaceDN w:val="0"/>
        <w:adjustRightInd w:val="0"/>
        <w:ind w:left="568" w:hanging="284"/>
        <w:textAlignment w:val="baseline"/>
        <w:rPr>
          <w:rFonts w:eastAsia="Times New Roman"/>
          <w:lang w:eastAsia="ko-KR"/>
        </w:rPr>
      </w:pPr>
      <w:r w:rsidRPr="00B01027">
        <w:rPr>
          <w:rFonts w:eastAsia="Times New Roman"/>
          <w:lang w:eastAsia="ko-KR"/>
        </w:rPr>
        <w:t>1&gt;</w:t>
      </w:r>
      <w:r w:rsidRPr="00B01027">
        <w:rPr>
          <w:rFonts w:eastAsia="Times New Roman"/>
          <w:lang w:eastAsia="ko-KR"/>
        </w:rPr>
        <w:tab/>
        <w:t>if slice group indication is configured for a set of Random Access resources:</w:t>
      </w:r>
    </w:p>
    <w:p w14:paraId="32D58BE3" w14:textId="77777777" w:rsidR="00B01027" w:rsidRPr="00B01027" w:rsidRDefault="00B01027" w:rsidP="00B01027">
      <w:pPr>
        <w:overflowPunct w:val="0"/>
        <w:autoSpaceDE w:val="0"/>
        <w:autoSpaceDN w:val="0"/>
        <w:adjustRightInd w:val="0"/>
        <w:ind w:left="851" w:hanging="284"/>
        <w:textAlignment w:val="baseline"/>
        <w:rPr>
          <w:rFonts w:eastAsia="Times New Roman"/>
          <w:lang w:eastAsia="ko-KR"/>
        </w:rPr>
      </w:pPr>
      <w:r w:rsidRPr="00B01027">
        <w:rPr>
          <w:rFonts w:eastAsia="Times New Roman"/>
          <w:lang w:eastAsia="ko-KR"/>
        </w:rPr>
        <w:t>2&gt;</w:t>
      </w:r>
      <w:r w:rsidRPr="00B01027">
        <w:rPr>
          <w:rFonts w:eastAsia="Times New Roman"/>
          <w:lang w:eastAsia="ko-KR"/>
        </w:rPr>
        <w:tab/>
        <w:t>consider the set of Random Access resources as not available for the RACH procedure unless it is triggered for the corresponding slice group indication.</w:t>
      </w:r>
    </w:p>
    <w:p w14:paraId="4564464D" w14:textId="77777777" w:rsidR="00B01027" w:rsidRPr="00B01027" w:rsidRDefault="00B01027" w:rsidP="00B01027">
      <w:pPr>
        <w:overflowPunct w:val="0"/>
        <w:autoSpaceDE w:val="0"/>
        <w:autoSpaceDN w:val="0"/>
        <w:adjustRightInd w:val="0"/>
        <w:ind w:left="568" w:hanging="284"/>
        <w:textAlignment w:val="baseline"/>
        <w:rPr>
          <w:rFonts w:eastAsia="Times New Roman"/>
          <w:lang w:eastAsia="ko-KR"/>
        </w:rPr>
      </w:pPr>
      <w:r w:rsidRPr="00B01027">
        <w:rPr>
          <w:rFonts w:eastAsia="Times New Roman"/>
          <w:lang w:eastAsia="ko-KR"/>
        </w:rPr>
        <w:t>1&gt;</w:t>
      </w:r>
      <w:r w:rsidRPr="00B01027">
        <w:rPr>
          <w:rFonts w:eastAsia="Times New Roman"/>
          <w:lang w:eastAsia="ko-KR"/>
        </w:rPr>
        <w:tab/>
        <w:t>if MSG3 repetition indication is configured for a set of Random Access resources:</w:t>
      </w:r>
    </w:p>
    <w:p w14:paraId="32E9D2B6" w14:textId="77777777" w:rsidR="00B01027" w:rsidRPr="00B01027" w:rsidRDefault="00B01027" w:rsidP="00B01027">
      <w:pPr>
        <w:overflowPunct w:val="0"/>
        <w:autoSpaceDE w:val="0"/>
        <w:autoSpaceDN w:val="0"/>
        <w:adjustRightInd w:val="0"/>
        <w:ind w:left="851" w:hanging="284"/>
        <w:textAlignment w:val="baseline"/>
        <w:rPr>
          <w:rFonts w:eastAsia="Times New Roman"/>
          <w:lang w:eastAsia="ko-KR"/>
        </w:rPr>
      </w:pPr>
      <w:r w:rsidRPr="00B01027">
        <w:rPr>
          <w:rFonts w:eastAsia="Times New Roman"/>
          <w:lang w:eastAsia="ko-KR"/>
        </w:rPr>
        <w:t>2&gt;</w:t>
      </w:r>
      <w:r w:rsidRPr="00B01027">
        <w:rPr>
          <w:rFonts w:eastAsia="Times New Roman"/>
          <w:lang w:eastAsia="ko-KR"/>
        </w:rPr>
        <w:tab/>
        <w:t>consider the set of Random Access resources as not available for the RACH procedure if MSG3 repetition is not applicable.</w:t>
      </w:r>
    </w:p>
    <w:p w14:paraId="4F4568AF" w14:textId="77777777" w:rsidR="00B01027" w:rsidRPr="00B01027" w:rsidRDefault="00B01027" w:rsidP="00B01027">
      <w:pPr>
        <w:overflowPunct w:val="0"/>
        <w:autoSpaceDE w:val="0"/>
        <w:autoSpaceDN w:val="0"/>
        <w:adjustRightInd w:val="0"/>
        <w:ind w:left="568" w:hanging="284"/>
        <w:textAlignment w:val="baseline"/>
        <w:rPr>
          <w:rFonts w:eastAsia="Times New Roman"/>
          <w:lang w:eastAsia="ko-KR"/>
        </w:rPr>
      </w:pPr>
      <w:r w:rsidRPr="00B01027">
        <w:rPr>
          <w:rFonts w:eastAsia="Times New Roman"/>
          <w:lang w:eastAsia="ko-KR"/>
        </w:rPr>
        <w:t>1&gt;</w:t>
      </w:r>
      <w:r w:rsidRPr="00B01027">
        <w:rPr>
          <w:rFonts w:eastAsia="Times New Roman"/>
          <w:lang w:eastAsia="ko-KR"/>
        </w:rPr>
        <w:tab/>
        <w:t xml:space="preserve">if a set of Random Access resources is not configured with any of the </w:t>
      </w:r>
      <w:ins w:id="33" w:author="vivo-Chenli" w:date="2022-04-22T15:45:00Z">
        <w:r w:rsidRPr="00B01027">
          <w:rPr>
            <w:rFonts w:eastAsia="Times New Roman"/>
            <w:lang w:eastAsia="ko-KR"/>
          </w:rPr>
          <w:t>RedCap</w:t>
        </w:r>
      </w:ins>
      <w:del w:id="34" w:author="vivo-Chenli" w:date="2022-04-22T15:45:00Z">
        <w:r w:rsidRPr="00B01027" w:rsidDel="00C23E59">
          <w:rPr>
            <w:rFonts w:eastAsia="Times New Roman"/>
            <w:lang w:eastAsia="ko-KR"/>
          </w:rPr>
          <w:delText>REDCAP</w:delText>
        </w:r>
      </w:del>
      <w:r w:rsidRPr="00B01027">
        <w:rPr>
          <w:rFonts w:eastAsia="Times New Roman"/>
          <w:lang w:eastAsia="ko-KR"/>
        </w:rPr>
        <w:t xml:space="preserve"> or SDT or slice group(s) or MSG3 repetition indications:</w:t>
      </w:r>
    </w:p>
    <w:p w14:paraId="34CDCFE0" w14:textId="77777777" w:rsidR="00B01027" w:rsidRPr="00B01027" w:rsidRDefault="00B01027" w:rsidP="00B01027">
      <w:pPr>
        <w:overflowPunct w:val="0"/>
        <w:autoSpaceDE w:val="0"/>
        <w:autoSpaceDN w:val="0"/>
        <w:adjustRightInd w:val="0"/>
        <w:ind w:left="851" w:hanging="284"/>
        <w:textAlignment w:val="baseline"/>
        <w:rPr>
          <w:rFonts w:eastAsia="Times New Roman"/>
          <w:lang w:eastAsia="ko-KR"/>
        </w:rPr>
      </w:pPr>
      <w:r w:rsidRPr="00B01027">
        <w:rPr>
          <w:rFonts w:eastAsia="Times New Roman"/>
          <w:lang w:eastAsia="ko-KR"/>
        </w:rPr>
        <w:t>2&gt;</w:t>
      </w:r>
      <w:r w:rsidRPr="00B01027">
        <w:rPr>
          <w:rFonts w:eastAsia="Times New Roman"/>
          <w:lang w:eastAsia="ko-KR"/>
        </w:rPr>
        <w:tab/>
        <w:t>consider the set of Random Access resources to not associated with any feature indication.</w:t>
      </w:r>
    </w:p>
    <w:p w14:paraId="19A29C38" w14:textId="77777777" w:rsidR="00C7445F" w:rsidRDefault="00C7445F" w:rsidP="00C7445F">
      <w:pPr>
        <w:rPr>
          <w:lang w:eastAsia="ko-KR"/>
        </w:rPr>
      </w:pPr>
    </w:p>
    <w:p w14:paraId="0E4FD907" w14:textId="77777777" w:rsidR="00C7445F" w:rsidRPr="008B1243" w:rsidRDefault="00C7445F" w:rsidP="00C7445F">
      <w:pPr>
        <w:rPr>
          <w:lang w:eastAsia="ko-KR"/>
        </w:rPr>
      </w:pPr>
    </w:p>
    <w:p w14:paraId="28459C5D" w14:textId="77777777" w:rsidR="00C7445F" w:rsidRPr="00B836BA" w:rsidRDefault="00C7445F" w:rsidP="00C7445F">
      <w:pPr>
        <w:pBdr>
          <w:top w:val="single" w:sz="4" w:space="1" w:color="auto"/>
          <w:left w:val="single" w:sz="4" w:space="4" w:color="auto"/>
          <w:bottom w:val="single" w:sz="4" w:space="0"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18C65D1" w14:textId="77777777" w:rsidR="00C7445F" w:rsidRPr="008B1243" w:rsidRDefault="00C7445F" w:rsidP="00C7445F">
      <w:pPr>
        <w:pStyle w:val="30"/>
        <w:rPr>
          <w:lang w:eastAsia="ko-KR"/>
        </w:rPr>
      </w:pPr>
      <w:bookmarkStart w:id="35" w:name="_Toc100871970"/>
      <w:r w:rsidRPr="008B1243">
        <w:rPr>
          <w:lang w:eastAsia="ko-KR"/>
        </w:rPr>
        <w:t>5.1.2</w:t>
      </w:r>
      <w:r w:rsidRPr="008B1243">
        <w:rPr>
          <w:lang w:eastAsia="ko-KR"/>
        </w:rPr>
        <w:tab/>
        <w:t>Random Access Resource selection</w:t>
      </w:r>
      <w:bookmarkEnd w:id="35"/>
    </w:p>
    <w:p w14:paraId="522AC815" w14:textId="77777777" w:rsidR="00C7445F" w:rsidRPr="008B1243" w:rsidRDefault="00C7445F" w:rsidP="00C7445F">
      <w:pPr>
        <w:rPr>
          <w:lang w:eastAsia="ko-KR"/>
        </w:rPr>
      </w:pPr>
      <w:r w:rsidRPr="008B1243">
        <w:rPr>
          <w:lang w:eastAsia="ko-KR"/>
        </w:rPr>
        <w:t xml:space="preserve">If the selected </w:t>
      </w:r>
      <w:r w:rsidRPr="008B1243">
        <w:rPr>
          <w:i/>
          <w:iCs/>
          <w:lang w:eastAsia="ko-KR"/>
        </w:rPr>
        <w:t>RA_TYPE</w:t>
      </w:r>
      <w:r w:rsidRPr="008B1243">
        <w:rPr>
          <w:iCs/>
          <w:lang w:eastAsia="ko-KR"/>
        </w:rPr>
        <w:t xml:space="preserve"> </w:t>
      </w:r>
      <w:r w:rsidRPr="008B1243">
        <w:rPr>
          <w:lang w:eastAsia="ko-KR"/>
        </w:rPr>
        <w:t xml:space="preserve">is set to </w:t>
      </w:r>
      <w:r w:rsidRPr="008B1243">
        <w:rPr>
          <w:i/>
          <w:iCs/>
          <w:lang w:eastAsia="ko-KR"/>
        </w:rPr>
        <w:t>4-stepRA</w:t>
      </w:r>
      <w:r w:rsidRPr="008B1243">
        <w:rPr>
          <w:lang w:eastAsia="ko-KR"/>
        </w:rPr>
        <w:t>, the MAC entity shall:</w:t>
      </w:r>
    </w:p>
    <w:p w14:paraId="4E4AC091" w14:textId="77777777" w:rsidR="00C7445F" w:rsidRPr="008B1243" w:rsidRDefault="00C7445F" w:rsidP="00C7445F">
      <w:pPr>
        <w:pStyle w:val="B10"/>
        <w:rPr>
          <w:lang w:eastAsia="ko-KR"/>
        </w:rPr>
      </w:pPr>
      <w:r w:rsidRPr="008B1243">
        <w:rPr>
          <w:lang w:eastAsia="ko-KR"/>
        </w:rPr>
        <w:t>1&gt;</w:t>
      </w:r>
      <w:r w:rsidRPr="008B1243">
        <w:rPr>
          <w:lang w:eastAsia="ko-KR"/>
        </w:rPr>
        <w:tab/>
        <w:t>if the Random Access procedure was initiated for SpCell beam failure</w:t>
      </w:r>
      <w:r w:rsidRPr="008B1243">
        <w:t xml:space="preserve"> </w:t>
      </w:r>
      <w:r w:rsidRPr="008B1243">
        <w:rPr>
          <w:lang w:eastAsia="ko-KR"/>
        </w:rPr>
        <w:t>recovery (as specified in clause 5.17); and</w:t>
      </w:r>
    </w:p>
    <w:p w14:paraId="24CA6CF2" w14:textId="77777777" w:rsidR="00C7445F" w:rsidRPr="008B1243" w:rsidRDefault="00C7445F" w:rsidP="00C7445F">
      <w:pPr>
        <w:pStyle w:val="B10"/>
        <w:rPr>
          <w:lang w:eastAsia="ko-KR"/>
        </w:rPr>
      </w:pPr>
      <w:r w:rsidRPr="008B1243">
        <w:rPr>
          <w:lang w:eastAsia="ko-KR"/>
        </w:rPr>
        <w:t>1&gt;</w:t>
      </w:r>
      <w:r w:rsidRPr="008B1243">
        <w:rPr>
          <w:lang w:eastAsia="ko-KR"/>
        </w:rPr>
        <w:tab/>
        <w:t xml:space="preserve">if the </w:t>
      </w:r>
      <w:r w:rsidRPr="008B1243">
        <w:rPr>
          <w:i/>
          <w:lang w:eastAsia="ko-KR"/>
        </w:rPr>
        <w:t>beamFailureRecoveryTimer</w:t>
      </w:r>
      <w:r w:rsidRPr="008B1243">
        <w:rPr>
          <w:lang w:eastAsia="ko-KR"/>
        </w:rPr>
        <w:t xml:space="preserve"> (in clause 5.17) is either running or not configured; and</w:t>
      </w:r>
    </w:p>
    <w:p w14:paraId="04C23378" w14:textId="77777777" w:rsidR="00C7445F" w:rsidRPr="008B1243" w:rsidRDefault="00C7445F" w:rsidP="00C7445F">
      <w:pPr>
        <w:pStyle w:val="B10"/>
        <w:rPr>
          <w:lang w:eastAsia="ko-KR"/>
        </w:rPr>
      </w:pPr>
      <w:r w:rsidRPr="008B1243">
        <w:rPr>
          <w:lang w:eastAsia="ko-KR"/>
        </w:rPr>
        <w:t>1&gt;</w:t>
      </w:r>
      <w:r w:rsidRPr="008B1243">
        <w:rPr>
          <w:lang w:eastAsia="ko-KR"/>
        </w:rPr>
        <w:tab/>
        <w:t>if the contention-free Random Access Resources for beam failure recovery request associated with any of the SSBs and/or CSI-RSs have been explicitly provided by RRC; and</w:t>
      </w:r>
    </w:p>
    <w:p w14:paraId="293D34DF" w14:textId="77777777" w:rsidR="00C7445F" w:rsidRPr="008B1243" w:rsidRDefault="00C7445F" w:rsidP="00C7445F">
      <w:pPr>
        <w:pStyle w:val="B10"/>
        <w:rPr>
          <w:lang w:eastAsia="ko-KR"/>
        </w:rPr>
      </w:pPr>
      <w:r w:rsidRPr="008B1243">
        <w:rPr>
          <w:lang w:eastAsia="ko-KR"/>
        </w:rPr>
        <w:t>1&gt;</w:t>
      </w:r>
      <w:r w:rsidRPr="008B1243">
        <w:rPr>
          <w:lang w:eastAsia="ko-KR"/>
        </w:rPr>
        <w:tab/>
        <w:t xml:space="preserve">if at least one of the SSBs with SS-RSRP above </w:t>
      </w:r>
      <w:r w:rsidRPr="008B1243">
        <w:rPr>
          <w:i/>
          <w:lang w:eastAsia="ko-KR"/>
        </w:rPr>
        <w:t>rsrp-ThresholdSSB</w:t>
      </w:r>
      <w:r w:rsidRPr="008B1243">
        <w:rPr>
          <w:lang w:eastAsia="ko-KR"/>
        </w:rPr>
        <w:t xml:space="preserve"> amongst the SSBs in </w:t>
      </w:r>
      <w:r w:rsidRPr="008B1243">
        <w:rPr>
          <w:i/>
          <w:lang w:eastAsia="ko-KR"/>
        </w:rPr>
        <w:t>candidateBeamRSList</w:t>
      </w:r>
      <w:r w:rsidRPr="008B1243">
        <w:rPr>
          <w:lang w:eastAsia="ko-KR"/>
        </w:rPr>
        <w:t xml:space="preserve"> or the CSI-RSs with CSI-RSRP above </w:t>
      </w:r>
      <w:r w:rsidRPr="008B1243">
        <w:rPr>
          <w:i/>
          <w:lang w:eastAsia="ko-KR"/>
        </w:rPr>
        <w:t>rsrp-ThresholdCSI-RS</w:t>
      </w:r>
      <w:r w:rsidRPr="008B1243">
        <w:rPr>
          <w:lang w:eastAsia="ko-KR"/>
        </w:rPr>
        <w:t xml:space="preserve"> amongst the CSI-RSs in </w:t>
      </w:r>
      <w:r w:rsidRPr="008B1243">
        <w:rPr>
          <w:i/>
          <w:lang w:eastAsia="ko-KR"/>
        </w:rPr>
        <w:t>candidateBeamRSList</w:t>
      </w:r>
      <w:r w:rsidRPr="008B1243">
        <w:rPr>
          <w:lang w:eastAsia="ko-KR"/>
        </w:rPr>
        <w:t xml:space="preserve"> is available:</w:t>
      </w:r>
    </w:p>
    <w:p w14:paraId="2C222448" w14:textId="77777777" w:rsidR="00C7445F" w:rsidRPr="008B1243" w:rsidRDefault="00C7445F" w:rsidP="00C7445F">
      <w:pPr>
        <w:pStyle w:val="B2"/>
        <w:rPr>
          <w:lang w:eastAsia="ko-KR"/>
        </w:rPr>
      </w:pPr>
      <w:r w:rsidRPr="008B1243">
        <w:rPr>
          <w:lang w:eastAsia="ko-KR"/>
        </w:rPr>
        <w:t>2&gt;</w:t>
      </w:r>
      <w:r w:rsidRPr="008B1243">
        <w:rPr>
          <w:lang w:eastAsia="ko-KR"/>
        </w:rPr>
        <w:tab/>
        <w:t xml:space="preserve">select an SSB with SS-RSRP above </w:t>
      </w:r>
      <w:r w:rsidRPr="008B1243">
        <w:rPr>
          <w:i/>
          <w:lang w:eastAsia="ko-KR"/>
        </w:rPr>
        <w:t>rsrp-ThresholdSSB</w:t>
      </w:r>
      <w:r w:rsidRPr="008B1243">
        <w:rPr>
          <w:lang w:eastAsia="ko-KR"/>
        </w:rPr>
        <w:t xml:space="preserve"> amongst the SSBs in </w:t>
      </w:r>
      <w:r w:rsidRPr="008B1243">
        <w:rPr>
          <w:i/>
          <w:lang w:eastAsia="ko-KR"/>
        </w:rPr>
        <w:t>candidateBeamRSList</w:t>
      </w:r>
      <w:r w:rsidRPr="008B1243">
        <w:rPr>
          <w:lang w:eastAsia="ko-KR"/>
        </w:rPr>
        <w:t xml:space="preserve"> or a CSI-RS with CSI-RSRP above </w:t>
      </w:r>
      <w:r w:rsidRPr="008B1243">
        <w:rPr>
          <w:i/>
          <w:lang w:eastAsia="ko-KR"/>
        </w:rPr>
        <w:t>rsrp-ThresholdCSI-RS</w:t>
      </w:r>
      <w:r w:rsidRPr="008B1243">
        <w:rPr>
          <w:lang w:eastAsia="ko-KR"/>
        </w:rPr>
        <w:t xml:space="preserve"> amongst the CSI-RSs in </w:t>
      </w:r>
      <w:r w:rsidRPr="008B1243">
        <w:rPr>
          <w:i/>
          <w:lang w:eastAsia="ko-KR"/>
        </w:rPr>
        <w:t>candidateBeamRSList</w:t>
      </w:r>
      <w:r w:rsidRPr="008B1243">
        <w:rPr>
          <w:lang w:eastAsia="ko-KR"/>
        </w:rPr>
        <w:t>;</w:t>
      </w:r>
    </w:p>
    <w:p w14:paraId="34D6ACC2" w14:textId="77777777" w:rsidR="00C7445F" w:rsidRPr="008B1243" w:rsidRDefault="00C7445F" w:rsidP="00C7445F">
      <w:pPr>
        <w:pStyle w:val="B2"/>
        <w:rPr>
          <w:lang w:eastAsia="ko-KR"/>
        </w:rPr>
      </w:pPr>
      <w:r w:rsidRPr="008B1243">
        <w:rPr>
          <w:lang w:eastAsia="ko-KR"/>
        </w:rPr>
        <w:t>2&gt;</w:t>
      </w:r>
      <w:r w:rsidRPr="008B1243">
        <w:rPr>
          <w:lang w:eastAsia="ko-KR"/>
        </w:rPr>
        <w:tab/>
        <w:t xml:space="preserve">if CSI-RS is selected, and there is no </w:t>
      </w:r>
      <w:r w:rsidRPr="008B1243">
        <w:rPr>
          <w:i/>
          <w:lang w:eastAsia="ko-KR"/>
        </w:rPr>
        <w:t>ra-PreambleIndex</w:t>
      </w:r>
      <w:r w:rsidRPr="008B1243">
        <w:rPr>
          <w:lang w:eastAsia="ko-KR"/>
        </w:rPr>
        <w:t xml:space="preserve"> associated with the selected CSI-RS:</w:t>
      </w:r>
    </w:p>
    <w:p w14:paraId="2AAE56B6" w14:textId="77777777" w:rsidR="00C7445F" w:rsidRPr="008B1243" w:rsidRDefault="00C7445F" w:rsidP="00C7445F">
      <w:pPr>
        <w:pStyle w:val="B3"/>
        <w:rPr>
          <w:lang w:eastAsia="ko-KR"/>
        </w:rPr>
      </w:pPr>
      <w:r w:rsidRPr="008B1243">
        <w:rPr>
          <w:lang w:eastAsia="ko-KR"/>
        </w:rPr>
        <w:t>3&gt;</w:t>
      </w:r>
      <w:r w:rsidRPr="008B1243">
        <w:rPr>
          <w:lang w:eastAsia="ko-KR"/>
        </w:rPr>
        <w:tab/>
        <w:t xml:space="preserve">set the </w:t>
      </w:r>
      <w:r w:rsidRPr="008B1243">
        <w:rPr>
          <w:i/>
          <w:lang w:eastAsia="ko-KR"/>
        </w:rPr>
        <w:t>PREAMBLE_INDEX</w:t>
      </w:r>
      <w:r w:rsidRPr="008B1243">
        <w:rPr>
          <w:lang w:eastAsia="ko-KR"/>
        </w:rPr>
        <w:t xml:space="preserve"> to a </w:t>
      </w:r>
      <w:r w:rsidRPr="008B1243">
        <w:rPr>
          <w:i/>
          <w:lang w:eastAsia="ko-KR"/>
        </w:rPr>
        <w:t>ra-PreambleIndex</w:t>
      </w:r>
      <w:r w:rsidRPr="008B1243">
        <w:rPr>
          <w:lang w:eastAsia="ko-KR"/>
        </w:rPr>
        <w:t xml:space="preserve"> corresponding to the SSB in </w:t>
      </w:r>
      <w:r w:rsidRPr="008B1243">
        <w:rPr>
          <w:i/>
          <w:lang w:eastAsia="ko-KR"/>
        </w:rPr>
        <w:t>candidateBeamRSList</w:t>
      </w:r>
      <w:r w:rsidRPr="008B1243">
        <w:rPr>
          <w:lang w:eastAsia="ko-KR"/>
        </w:rPr>
        <w:t xml:space="preserve"> which is quasi-colocated with the selected CSI-RS as specified in TS 38.214 [7].</w:t>
      </w:r>
    </w:p>
    <w:p w14:paraId="7D413B7C" w14:textId="77777777" w:rsidR="00C7445F" w:rsidRPr="008B1243" w:rsidRDefault="00C7445F" w:rsidP="00C7445F">
      <w:pPr>
        <w:pStyle w:val="B2"/>
        <w:rPr>
          <w:lang w:eastAsia="ko-KR"/>
        </w:rPr>
      </w:pPr>
      <w:r w:rsidRPr="008B1243">
        <w:rPr>
          <w:lang w:eastAsia="ko-KR"/>
        </w:rPr>
        <w:t>2&gt;</w:t>
      </w:r>
      <w:r w:rsidRPr="008B1243">
        <w:rPr>
          <w:lang w:eastAsia="ko-KR"/>
        </w:rPr>
        <w:tab/>
        <w:t>else:</w:t>
      </w:r>
    </w:p>
    <w:p w14:paraId="4A940D2A" w14:textId="77777777" w:rsidR="00C7445F" w:rsidRPr="008B1243" w:rsidRDefault="00C7445F" w:rsidP="00C7445F">
      <w:pPr>
        <w:pStyle w:val="B3"/>
        <w:rPr>
          <w:lang w:eastAsia="ko-KR"/>
        </w:rPr>
      </w:pPr>
      <w:r w:rsidRPr="008B1243">
        <w:rPr>
          <w:lang w:eastAsia="ko-KR"/>
        </w:rPr>
        <w:t>3&gt;</w:t>
      </w:r>
      <w:r w:rsidRPr="008B1243">
        <w:rPr>
          <w:lang w:eastAsia="ko-KR"/>
        </w:rPr>
        <w:tab/>
        <w:t xml:space="preserve">set the </w:t>
      </w:r>
      <w:r w:rsidRPr="008B1243">
        <w:rPr>
          <w:i/>
          <w:lang w:eastAsia="ko-KR"/>
        </w:rPr>
        <w:t>PREAMBLE_INDEX</w:t>
      </w:r>
      <w:r w:rsidRPr="008B1243">
        <w:rPr>
          <w:lang w:eastAsia="ko-KR"/>
        </w:rPr>
        <w:t xml:space="preserve"> to a </w:t>
      </w:r>
      <w:r w:rsidRPr="008B1243">
        <w:rPr>
          <w:i/>
          <w:lang w:eastAsia="ko-KR"/>
        </w:rPr>
        <w:t>ra-PreambleIndex</w:t>
      </w:r>
      <w:r w:rsidRPr="008B1243">
        <w:rPr>
          <w:lang w:eastAsia="ko-KR"/>
        </w:rPr>
        <w:t xml:space="preserve"> corresponding to the selected SSB or CSI-RS from the set of Random Access Preambles for beam failure recovery request.</w:t>
      </w:r>
    </w:p>
    <w:p w14:paraId="2CC9EDAF" w14:textId="77777777" w:rsidR="00C7445F" w:rsidRPr="008B1243" w:rsidRDefault="00C7445F" w:rsidP="00C7445F">
      <w:pPr>
        <w:pStyle w:val="B10"/>
        <w:rPr>
          <w:lang w:eastAsia="ko-KR"/>
        </w:rPr>
      </w:pPr>
      <w:r w:rsidRPr="008B1243">
        <w:rPr>
          <w:lang w:eastAsia="ko-KR"/>
        </w:rPr>
        <w:t>1&gt;</w:t>
      </w:r>
      <w:r w:rsidRPr="008B1243">
        <w:rPr>
          <w:lang w:eastAsia="ko-KR"/>
        </w:rPr>
        <w:tab/>
        <w:t xml:space="preserve">else if the </w:t>
      </w:r>
      <w:r w:rsidRPr="008B1243">
        <w:rPr>
          <w:i/>
          <w:lang w:eastAsia="ko-KR"/>
        </w:rPr>
        <w:t>ra-PreambleIndex</w:t>
      </w:r>
      <w:r w:rsidRPr="008B1243">
        <w:rPr>
          <w:lang w:eastAsia="ko-KR"/>
        </w:rPr>
        <w:t xml:space="preserve"> has been explicitly provided by PDCCH; and</w:t>
      </w:r>
    </w:p>
    <w:p w14:paraId="59B01BDA" w14:textId="77777777" w:rsidR="00C7445F" w:rsidRPr="008B1243" w:rsidRDefault="00C7445F" w:rsidP="00C7445F">
      <w:pPr>
        <w:pStyle w:val="B10"/>
        <w:rPr>
          <w:lang w:eastAsia="ko-KR"/>
        </w:rPr>
      </w:pPr>
      <w:r w:rsidRPr="008B1243">
        <w:rPr>
          <w:lang w:eastAsia="ko-KR"/>
        </w:rPr>
        <w:lastRenderedPageBreak/>
        <w:t>1&gt;</w:t>
      </w:r>
      <w:r w:rsidRPr="008B1243">
        <w:rPr>
          <w:lang w:eastAsia="ko-KR"/>
        </w:rPr>
        <w:tab/>
        <w:t xml:space="preserve">if the </w:t>
      </w:r>
      <w:r w:rsidRPr="008B1243">
        <w:rPr>
          <w:i/>
          <w:lang w:eastAsia="ko-KR"/>
        </w:rPr>
        <w:t>ra-PreambleIndex</w:t>
      </w:r>
      <w:r w:rsidRPr="008B1243">
        <w:rPr>
          <w:lang w:eastAsia="ko-KR"/>
        </w:rPr>
        <w:t xml:space="preserve"> is not 0b000000:</w:t>
      </w:r>
    </w:p>
    <w:p w14:paraId="54296CC2" w14:textId="77777777" w:rsidR="00C7445F" w:rsidRPr="008B1243" w:rsidRDefault="00C7445F" w:rsidP="00C7445F">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the signalled </w:t>
      </w:r>
      <w:r w:rsidRPr="008B1243">
        <w:rPr>
          <w:i/>
          <w:lang w:eastAsia="ko-KR"/>
        </w:rPr>
        <w:t>ra-PreambleIndex</w:t>
      </w:r>
      <w:r w:rsidRPr="008B1243">
        <w:rPr>
          <w:lang w:eastAsia="ko-KR"/>
        </w:rPr>
        <w:t>;</w:t>
      </w:r>
    </w:p>
    <w:p w14:paraId="543E4443" w14:textId="77777777" w:rsidR="00C7445F" w:rsidRPr="008B1243" w:rsidRDefault="00C7445F" w:rsidP="00C7445F">
      <w:pPr>
        <w:pStyle w:val="B2"/>
        <w:rPr>
          <w:lang w:eastAsia="ko-KR"/>
        </w:rPr>
      </w:pPr>
      <w:r w:rsidRPr="008B1243">
        <w:rPr>
          <w:lang w:eastAsia="ko-KR"/>
        </w:rPr>
        <w:t>2&gt;</w:t>
      </w:r>
      <w:r w:rsidRPr="008B1243">
        <w:rPr>
          <w:lang w:eastAsia="ko-KR"/>
        </w:rPr>
        <w:tab/>
        <w:t>select the SSB signalled by PDCCH.</w:t>
      </w:r>
    </w:p>
    <w:p w14:paraId="73CDACDB" w14:textId="77777777" w:rsidR="00C7445F" w:rsidRPr="008B1243" w:rsidRDefault="00C7445F" w:rsidP="00C7445F">
      <w:pPr>
        <w:pStyle w:val="B10"/>
        <w:rPr>
          <w:lang w:eastAsia="ko-KR"/>
        </w:rPr>
      </w:pPr>
      <w:r w:rsidRPr="008B1243">
        <w:rPr>
          <w:lang w:eastAsia="ko-KR"/>
        </w:rPr>
        <w:t>1&gt;</w:t>
      </w:r>
      <w:r w:rsidRPr="008B1243">
        <w:rPr>
          <w:lang w:eastAsia="ko-KR"/>
        </w:rPr>
        <w:tab/>
        <w:t xml:space="preserve">else if the contention-free Random Access Resources associated with SSBs have been explicitly provided in </w:t>
      </w:r>
      <w:r w:rsidRPr="008B1243">
        <w:rPr>
          <w:i/>
          <w:lang w:eastAsia="ko-KR"/>
        </w:rPr>
        <w:t>rach-ConfigDedicated</w:t>
      </w:r>
      <w:r w:rsidRPr="008B1243">
        <w:rPr>
          <w:lang w:eastAsia="ko-KR"/>
        </w:rPr>
        <w:t xml:space="preserve"> and at least one SSB with SS-RSRP above </w:t>
      </w:r>
      <w:r w:rsidRPr="008B1243">
        <w:rPr>
          <w:i/>
          <w:lang w:eastAsia="ko-KR"/>
        </w:rPr>
        <w:t>rsrp-ThresholdSSB</w:t>
      </w:r>
      <w:r w:rsidRPr="008B1243">
        <w:rPr>
          <w:lang w:eastAsia="ko-KR"/>
        </w:rPr>
        <w:t xml:space="preserve"> amongst the associated SSBs is available:</w:t>
      </w:r>
    </w:p>
    <w:p w14:paraId="346D4AB1" w14:textId="77777777" w:rsidR="00C7445F" w:rsidRPr="008B1243" w:rsidRDefault="00C7445F" w:rsidP="00C7445F">
      <w:pPr>
        <w:pStyle w:val="B2"/>
        <w:rPr>
          <w:lang w:eastAsia="ko-KR"/>
        </w:rPr>
      </w:pPr>
      <w:r w:rsidRPr="008B1243">
        <w:rPr>
          <w:lang w:eastAsia="ko-KR"/>
        </w:rPr>
        <w:t>2&gt;</w:t>
      </w:r>
      <w:r w:rsidRPr="008B1243">
        <w:rPr>
          <w:lang w:eastAsia="ko-KR"/>
        </w:rPr>
        <w:tab/>
        <w:t xml:space="preserve">select an SSB with SS-RSRP above </w:t>
      </w:r>
      <w:r w:rsidRPr="008B1243">
        <w:rPr>
          <w:i/>
          <w:lang w:eastAsia="ko-KR"/>
        </w:rPr>
        <w:t>rsrp-ThresholdSSB</w:t>
      </w:r>
      <w:r w:rsidRPr="008B1243">
        <w:rPr>
          <w:lang w:eastAsia="ko-KR"/>
        </w:rPr>
        <w:t xml:space="preserve"> amongst the associated SSBs;</w:t>
      </w:r>
    </w:p>
    <w:p w14:paraId="5FD728F6" w14:textId="77777777" w:rsidR="00C7445F" w:rsidRPr="008B1243" w:rsidRDefault="00C7445F" w:rsidP="00C7445F">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a </w:t>
      </w:r>
      <w:r w:rsidRPr="008B1243">
        <w:rPr>
          <w:i/>
          <w:lang w:eastAsia="ko-KR"/>
        </w:rPr>
        <w:t>ra-PreambleIndex</w:t>
      </w:r>
      <w:r w:rsidRPr="008B1243">
        <w:rPr>
          <w:lang w:eastAsia="ko-KR"/>
        </w:rPr>
        <w:t xml:space="preserve"> corresponding to the selected SSB.</w:t>
      </w:r>
    </w:p>
    <w:p w14:paraId="5C4B5C34" w14:textId="77777777" w:rsidR="00C7445F" w:rsidRPr="008B1243" w:rsidRDefault="00C7445F" w:rsidP="00C7445F">
      <w:pPr>
        <w:pStyle w:val="B10"/>
        <w:rPr>
          <w:lang w:eastAsia="ko-KR"/>
        </w:rPr>
      </w:pPr>
      <w:r w:rsidRPr="008B1243">
        <w:rPr>
          <w:lang w:eastAsia="ko-KR"/>
        </w:rPr>
        <w:t>1&gt;</w:t>
      </w:r>
      <w:r w:rsidRPr="008B1243">
        <w:rPr>
          <w:lang w:eastAsia="ko-KR"/>
        </w:rPr>
        <w:tab/>
        <w:t xml:space="preserve">else if the contention-free Random Access Resources associated with CSI-RSs have been explicitly provided in </w:t>
      </w:r>
      <w:r w:rsidRPr="008B1243">
        <w:rPr>
          <w:i/>
          <w:lang w:eastAsia="ko-KR"/>
        </w:rPr>
        <w:t>rach-ConfigDedicated</w:t>
      </w:r>
      <w:r w:rsidRPr="008B1243">
        <w:rPr>
          <w:lang w:eastAsia="ko-KR"/>
        </w:rPr>
        <w:t xml:space="preserve"> and at least one CSI-RS with CSI-RSRP above </w:t>
      </w:r>
      <w:r w:rsidRPr="008B1243">
        <w:rPr>
          <w:i/>
          <w:lang w:eastAsia="ko-KR"/>
        </w:rPr>
        <w:t>rsrp-ThresholdCSI-RS</w:t>
      </w:r>
      <w:r w:rsidRPr="008B1243">
        <w:rPr>
          <w:lang w:eastAsia="ko-KR"/>
        </w:rPr>
        <w:t xml:space="preserve"> amongst the associated CSI-RSs is available:</w:t>
      </w:r>
    </w:p>
    <w:p w14:paraId="521D13E0" w14:textId="77777777" w:rsidR="00C7445F" w:rsidRPr="008B1243" w:rsidRDefault="00C7445F" w:rsidP="00C7445F">
      <w:pPr>
        <w:pStyle w:val="B2"/>
        <w:rPr>
          <w:lang w:eastAsia="ko-KR"/>
        </w:rPr>
      </w:pPr>
      <w:r w:rsidRPr="008B1243">
        <w:rPr>
          <w:lang w:eastAsia="ko-KR"/>
        </w:rPr>
        <w:t>2&gt;</w:t>
      </w:r>
      <w:r w:rsidRPr="008B1243">
        <w:rPr>
          <w:lang w:eastAsia="ko-KR"/>
        </w:rPr>
        <w:tab/>
        <w:t xml:space="preserve">select a CSI-RS with CSI-RSRP above </w:t>
      </w:r>
      <w:r w:rsidRPr="008B1243">
        <w:rPr>
          <w:i/>
          <w:lang w:eastAsia="ko-KR"/>
        </w:rPr>
        <w:t>rsrp-ThresholdCSI-RS</w:t>
      </w:r>
      <w:r w:rsidRPr="008B1243">
        <w:rPr>
          <w:lang w:eastAsia="ko-KR"/>
        </w:rPr>
        <w:t xml:space="preserve"> amongst the associated CSI-RSs;</w:t>
      </w:r>
    </w:p>
    <w:p w14:paraId="4090622D" w14:textId="77777777" w:rsidR="00C7445F" w:rsidRPr="008B1243" w:rsidRDefault="00C7445F" w:rsidP="00C7445F">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a </w:t>
      </w:r>
      <w:r w:rsidRPr="008B1243">
        <w:rPr>
          <w:i/>
          <w:lang w:eastAsia="ko-KR"/>
        </w:rPr>
        <w:t>ra-PreambleIndex</w:t>
      </w:r>
      <w:r w:rsidRPr="008B1243">
        <w:rPr>
          <w:lang w:eastAsia="ko-KR"/>
        </w:rPr>
        <w:t xml:space="preserve"> corresponding to the selected CSI-RS.</w:t>
      </w:r>
    </w:p>
    <w:p w14:paraId="7E131E1A" w14:textId="77777777" w:rsidR="00C7445F" w:rsidRPr="008B1243" w:rsidRDefault="00C7445F" w:rsidP="00C7445F">
      <w:pPr>
        <w:pStyle w:val="B10"/>
        <w:rPr>
          <w:lang w:eastAsia="ko-KR"/>
        </w:rPr>
      </w:pPr>
      <w:r w:rsidRPr="008B1243">
        <w:rPr>
          <w:lang w:eastAsia="ko-KR"/>
        </w:rPr>
        <w:t>1&gt;</w:t>
      </w:r>
      <w:r w:rsidRPr="008B1243">
        <w:rPr>
          <w:lang w:eastAsia="ko-KR"/>
        </w:rPr>
        <w:tab/>
        <w:t>else if the Random Access procedure was initiated for SI request (as specified in TS 38.331 [5]); and</w:t>
      </w:r>
    </w:p>
    <w:p w14:paraId="3E76CFC5" w14:textId="77777777" w:rsidR="00C7445F" w:rsidRPr="008B1243" w:rsidRDefault="00C7445F" w:rsidP="00C7445F">
      <w:pPr>
        <w:pStyle w:val="B10"/>
        <w:rPr>
          <w:lang w:eastAsia="ko-KR"/>
        </w:rPr>
      </w:pPr>
      <w:r w:rsidRPr="008B1243">
        <w:rPr>
          <w:lang w:eastAsia="ko-KR"/>
        </w:rPr>
        <w:t>1&gt;</w:t>
      </w:r>
      <w:r w:rsidRPr="008B1243">
        <w:rPr>
          <w:lang w:eastAsia="ko-KR"/>
        </w:rPr>
        <w:tab/>
        <w:t>if the Random Access Resources for SI request have been explicitly provided by RRC:</w:t>
      </w:r>
    </w:p>
    <w:p w14:paraId="6F0D8A03" w14:textId="77777777" w:rsidR="00C7445F" w:rsidRPr="008B1243" w:rsidRDefault="00C7445F" w:rsidP="00C7445F">
      <w:pPr>
        <w:pStyle w:val="B2"/>
        <w:rPr>
          <w:lang w:eastAsia="ko-KR"/>
        </w:rPr>
      </w:pPr>
      <w:r w:rsidRPr="008B1243">
        <w:rPr>
          <w:lang w:eastAsia="ko-KR"/>
        </w:rPr>
        <w:t>2&gt;</w:t>
      </w:r>
      <w:r w:rsidRPr="008B1243">
        <w:rPr>
          <w:lang w:eastAsia="ko-KR"/>
        </w:rPr>
        <w:tab/>
        <w:t xml:space="preserve">if at least one of the SSBs with SS-RSRP above </w:t>
      </w:r>
      <w:r w:rsidRPr="008B1243">
        <w:rPr>
          <w:i/>
          <w:lang w:eastAsia="ko-KR"/>
        </w:rPr>
        <w:t>rsrp-ThresholdSSB</w:t>
      </w:r>
      <w:r w:rsidRPr="008B1243">
        <w:rPr>
          <w:lang w:eastAsia="ko-KR"/>
        </w:rPr>
        <w:t xml:space="preserve"> is available:</w:t>
      </w:r>
    </w:p>
    <w:p w14:paraId="75747FEF" w14:textId="77777777" w:rsidR="00C7445F" w:rsidRPr="008B1243" w:rsidRDefault="00C7445F" w:rsidP="00C7445F">
      <w:pPr>
        <w:pStyle w:val="B3"/>
        <w:rPr>
          <w:lang w:eastAsia="ko-KR"/>
        </w:rPr>
      </w:pPr>
      <w:r w:rsidRPr="008B1243">
        <w:rPr>
          <w:lang w:eastAsia="ko-KR"/>
        </w:rPr>
        <w:t>3&gt;</w:t>
      </w:r>
      <w:r w:rsidRPr="008B1243">
        <w:rPr>
          <w:lang w:eastAsia="ko-KR"/>
        </w:rPr>
        <w:tab/>
        <w:t xml:space="preserve">select an SSB with SS-RSRP above </w:t>
      </w:r>
      <w:r w:rsidRPr="008B1243">
        <w:rPr>
          <w:i/>
          <w:lang w:eastAsia="ko-KR"/>
        </w:rPr>
        <w:t>rsrp-ThresholdSSB</w:t>
      </w:r>
      <w:r w:rsidRPr="008B1243">
        <w:rPr>
          <w:lang w:eastAsia="ko-KR"/>
        </w:rPr>
        <w:t>.</w:t>
      </w:r>
    </w:p>
    <w:p w14:paraId="115CF4EE" w14:textId="77777777" w:rsidR="00C7445F" w:rsidRPr="008B1243" w:rsidRDefault="00C7445F" w:rsidP="00C7445F">
      <w:pPr>
        <w:pStyle w:val="B2"/>
        <w:rPr>
          <w:lang w:eastAsia="ko-KR"/>
        </w:rPr>
      </w:pPr>
      <w:r w:rsidRPr="008B1243">
        <w:rPr>
          <w:lang w:eastAsia="ko-KR"/>
        </w:rPr>
        <w:t>2&gt;</w:t>
      </w:r>
      <w:r w:rsidRPr="008B1243">
        <w:rPr>
          <w:lang w:eastAsia="ko-KR"/>
        </w:rPr>
        <w:tab/>
        <w:t>else:</w:t>
      </w:r>
    </w:p>
    <w:p w14:paraId="362D00BD" w14:textId="77777777" w:rsidR="00C7445F" w:rsidRPr="008B1243" w:rsidRDefault="00C7445F" w:rsidP="00C7445F">
      <w:pPr>
        <w:pStyle w:val="B3"/>
        <w:rPr>
          <w:lang w:eastAsia="ko-KR"/>
        </w:rPr>
      </w:pPr>
      <w:r w:rsidRPr="008B1243">
        <w:rPr>
          <w:lang w:eastAsia="ko-KR"/>
        </w:rPr>
        <w:t>3&gt;</w:t>
      </w:r>
      <w:r w:rsidRPr="008B1243">
        <w:rPr>
          <w:lang w:eastAsia="ko-KR"/>
        </w:rPr>
        <w:tab/>
        <w:t>select any SSB.</w:t>
      </w:r>
    </w:p>
    <w:p w14:paraId="778227ED" w14:textId="77777777" w:rsidR="00C7445F" w:rsidRPr="008B1243" w:rsidRDefault="00C7445F" w:rsidP="00C7445F">
      <w:pPr>
        <w:pStyle w:val="B2"/>
        <w:rPr>
          <w:lang w:eastAsia="ko-KR"/>
        </w:rPr>
      </w:pPr>
      <w:r w:rsidRPr="008B1243">
        <w:rPr>
          <w:lang w:eastAsia="ko-KR"/>
        </w:rPr>
        <w:t>2&gt;</w:t>
      </w:r>
      <w:r w:rsidRPr="008B1243">
        <w:rPr>
          <w:lang w:eastAsia="ko-KR"/>
        </w:rPr>
        <w:tab/>
        <w:t xml:space="preserve">select a Random Access Preamble corresponding to the selected SSB, from the Random Access Preamble(s) determined according to </w:t>
      </w:r>
      <w:r w:rsidRPr="008B1243">
        <w:rPr>
          <w:i/>
          <w:lang w:eastAsia="ko-KR"/>
        </w:rPr>
        <w:t>ra-PreambleStartIndex</w:t>
      </w:r>
      <w:r w:rsidRPr="008B1243">
        <w:rPr>
          <w:lang w:eastAsia="ko-KR"/>
        </w:rPr>
        <w:t xml:space="preserve"> as specified in TS 38.331 [5];</w:t>
      </w:r>
    </w:p>
    <w:p w14:paraId="5742A40F" w14:textId="77777777" w:rsidR="00C7445F" w:rsidRPr="008B1243" w:rsidRDefault="00C7445F" w:rsidP="00C7445F">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selected Random Access Preamble.</w:t>
      </w:r>
    </w:p>
    <w:p w14:paraId="329CC21F" w14:textId="77777777" w:rsidR="00C7445F" w:rsidRPr="008B1243" w:rsidRDefault="00C7445F" w:rsidP="00C7445F">
      <w:pPr>
        <w:pStyle w:val="B10"/>
        <w:rPr>
          <w:lang w:eastAsia="ko-KR"/>
        </w:rPr>
      </w:pPr>
      <w:r w:rsidRPr="008B1243">
        <w:rPr>
          <w:lang w:eastAsia="ko-KR"/>
        </w:rPr>
        <w:t>1&gt;</w:t>
      </w:r>
      <w:r w:rsidRPr="008B1243">
        <w:rPr>
          <w:lang w:eastAsia="ko-KR"/>
        </w:rPr>
        <w:tab/>
        <w:t>else (i.e. for the contention-based Random Access preamble selection):</w:t>
      </w:r>
    </w:p>
    <w:p w14:paraId="42CFDD9A" w14:textId="77777777" w:rsidR="00C7445F" w:rsidRPr="008B1243" w:rsidRDefault="00C7445F" w:rsidP="00C7445F">
      <w:pPr>
        <w:pStyle w:val="B2"/>
        <w:rPr>
          <w:lang w:eastAsia="ko-KR"/>
        </w:rPr>
      </w:pPr>
      <w:r w:rsidRPr="008B1243">
        <w:rPr>
          <w:lang w:eastAsia="ko-KR"/>
        </w:rPr>
        <w:t>2&gt;</w:t>
      </w:r>
      <w:r w:rsidRPr="008B1243">
        <w:rPr>
          <w:lang w:eastAsia="ko-KR"/>
        </w:rPr>
        <w:tab/>
        <w:t xml:space="preserve">if at least one of the SSBs with SS-RSRP above </w:t>
      </w:r>
      <w:r w:rsidRPr="008B1243">
        <w:rPr>
          <w:i/>
          <w:lang w:eastAsia="ko-KR"/>
        </w:rPr>
        <w:t>rsrp-ThresholdSSB</w:t>
      </w:r>
      <w:r w:rsidRPr="008B1243">
        <w:rPr>
          <w:lang w:eastAsia="ko-KR"/>
        </w:rPr>
        <w:t xml:space="preserve"> is available:</w:t>
      </w:r>
    </w:p>
    <w:p w14:paraId="3B753B95" w14:textId="77777777" w:rsidR="00C7445F" w:rsidRPr="008B1243" w:rsidRDefault="00C7445F" w:rsidP="00C7445F">
      <w:pPr>
        <w:pStyle w:val="B3"/>
        <w:rPr>
          <w:lang w:eastAsia="ko-KR"/>
        </w:rPr>
      </w:pPr>
      <w:r w:rsidRPr="008B1243">
        <w:rPr>
          <w:lang w:eastAsia="ko-KR"/>
        </w:rPr>
        <w:t>3&gt;</w:t>
      </w:r>
      <w:r w:rsidRPr="008B1243">
        <w:rPr>
          <w:lang w:eastAsia="ko-KR"/>
        </w:rPr>
        <w:tab/>
        <w:t xml:space="preserve">select an SSB with SS-RSRP above </w:t>
      </w:r>
      <w:r w:rsidRPr="008B1243">
        <w:rPr>
          <w:i/>
          <w:lang w:eastAsia="ko-KR"/>
        </w:rPr>
        <w:t>rsrp-ThresholdSSB</w:t>
      </w:r>
      <w:r w:rsidRPr="008B1243">
        <w:rPr>
          <w:lang w:eastAsia="ko-KR"/>
        </w:rPr>
        <w:t>.</w:t>
      </w:r>
    </w:p>
    <w:p w14:paraId="1B7B866B" w14:textId="77777777" w:rsidR="00C7445F" w:rsidRPr="008B1243" w:rsidRDefault="00C7445F" w:rsidP="00C7445F">
      <w:pPr>
        <w:pStyle w:val="B2"/>
        <w:rPr>
          <w:lang w:eastAsia="ko-KR"/>
        </w:rPr>
      </w:pPr>
      <w:r w:rsidRPr="008B1243">
        <w:rPr>
          <w:lang w:eastAsia="ko-KR"/>
        </w:rPr>
        <w:t>2&gt;</w:t>
      </w:r>
      <w:r w:rsidRPr="008B1243">
        <w:rPr>
          <w:lang w:eastAsia="ko-KR"/>
        </w:rPr>
        <w:tab/>
        <w:t>else:</w:t>
      </w:r>
    </w:p>
    <w:p w14:paraId="6CE06EB1" w14:textId="77777777" w:rsidR="00C7445F" w:rsidRPr="008B1243" w:rsidRDefault="00C7445F" w:rsidP="00C7445F">
      <w:pPr>
        <w:pStyle w:val="B3"/>
        <w:rPr>
          <w:lang w:eastAsia="ko-KR"/>
        </w:rPr>
      </w:pPr>
      <w:r w:rsidRPr="008B1243">
        <w:rPr>
          <w:lang w:eastAsia="ko-KR"/>
        </w:rPr>
        <w:t>3&gt;</w:t>
      </w:r>
      <w:r w:rsidRPr="008B1243">
        <w:rPr>
          <w:lang w:eastAsia="ko-KR"/>
        </w:rPr>
        <w:tab/>
        <w:t>select any SSB.</w:t>
      </w:r>
    </w:p>
    <w:p w14:paraId="79036280" w14:textId="77777777" w:rsidR="00C7445F" w:rsidRPr="008B1243" w:rsidRDefault="00C7445F" w:rsidP="00C7445F">
      <w:pPr>
        <w:pStyle w:val="B2"/>
        <w:rPr>
          <w:lang w:eastAsia="ko-KR"/>
        </w:rPr>
      </w:pPr>
      <w:r w:rsidRPr="008B1243">
        <w:rPr>
          <w:lang w:eastAsia="ko-KR"/>
        </w:rPr>
        <w:t>2&gt;</w:t>
      </w:r>
      <w:r w:rsidRPr="008B1243">
        <w:rPr>
          <w:lang w:eastAsia="ko-KR"/>
        </w:rPr>
        <w:tab/>
        <w:t xml:space="preserve">if the </w:t>
      </w:r>
      <w:r w:rsidRPr="008B1243">
        <w:rPr>
          <w:i/>
          <w:iCs/>
          <w:lang w:eastAsia="ko-KR"/>
        </w:rPr>
        <w:t>RA_TYPE</w:t>
      </w:r>
      <w:r w:rsidRPr="008B1243">
        <w:rPr>
          <w:iCs/>
          <w:lang w:eastAsia="ko-KR"/>
        </w:rPr>
        <w:t xml:space="preserve"> </w:t>
      </w:r>
      <w:r w:rsidRPr="008B1243">
        <w:rPr>
          <w:lang w:eastAsia="ko-KR"/>
        </w:rPr>
        <w:t xml:space="preserve">is switched from </w:t>
      </w:r>
      <w:r w:rsidRPr="008B1243">
        <w:rPr>
          <w:i/>
          <w:iCs/>
          <w:lang w:eastAsia="ko-KR"/>
        </w:rPr>
        <w:t>2-stepRA</w:t>
      </w:r>
      <w:r w:rsidRPr="008B1243">
        <w:rPr>
          <w:lang w:eastAsia="ko-KR"/>
        </w:rPr>
        <w:t xml:space="preserve"> to </w:t>
      </w:r>
      <w:r w:rsidRPr="008B1243">
        <w:rPr>
          <w:i/>
          <w:iCs/>
          <w:lang w:eastAsia="ko-KR"/>
        </w:rPr>
        <w:t>4-stepRA</w:t>
      </w:r>
      <w:r w:rsidRPr="008B1243">
        <w:rPr>
          <w:lang w:eastAsia="ko-KR"/>
        </w:rPr>
        <w:t>:</w:t>
      </w:r>
    </w:p>
    <w:p w14:paraId="11E6BF6A" w14:textId="77777777" w:rsidR="00C7445F" w:rsidRPr="008B1243" w:rsidRDefault="00C7445F" w:rsidP="00C7445F">
      <w:pPr>
        <w:pStyle w:val="B3"/>
        <w:rPr>
          <w:lang w:eastAsia="ko-KR"/>
        </w:rPr>
      </w:pPr>
      <w:r w:rsidRPr="008B1243">
        <w:rPr>
          <w:lang w:eastAsia="ko-KR"/>
        </w:rPr>
        <w:t>3&gt;</w:t>
      </w:r>
      <w:r w:rsidRPr="008B1243">
        <w:rPr>
          <w:lang w:eastAsia="ko-KR"/>
        </w:rPr>
        <w:tab/>
        <w:t>if a Random Access Preambles group was selected during the current Random Access procedure:</w:t>
      </w:r>
    </w:p>
    <w:p w14:paraId="5C4A032C" w14:textId="77777777" w:rsidR="00C7445F" w:rsidRPr="008B1243" w:rsidRDefault="00C7445F" w:rsidP="00C7445F">
      <w:pPr>
        <w:pStyle w:val="B4"/>
        <w:rPr>
          <w:lang w:eastAsia="ko-KR"/>
        </w:rPr>
      </w:pPr>
      <w:r w:rsidRPr="008B1243">
        <w:rPr>
          <w:lang w:eastAsia="ko-KR"/>
        </w:rPr>
        <w:t>4&gt;</w:t>
      </w:r>
      <w:r w:rsidRPr="008B1243">
        <w:rPr>
          <w:lang w:eastAsia="ko-KR"/>
        </w:rPr>
        <w:tab/>
        <w:t>select the same group of Random Access Preambles as was selected for the 2-step RA type.</w:t>
      </w:r>
    </w:p>
    <w:p w14:paraId="1E689BA2" w14:textId="77777777" w:rsidR="00C7445F" w:rsidRPr="008B1243" w:rsidRDefault="00C7445F" w:rsidP="00C7445F">
      <w:pPr>
        <w:pStyle w:val="B3"/>
        <w:rPr>
          <w:lang w:eastAsia="ko-KR"/>
        </w:rPr>
      </w:pPr>
      <w:r w:rsidRPr="008B1243">
        <w:rPr>
          <w:lang w:eastAsia="ko-KR"/>
        </w:rPr>
        <w:t>3&gt;</w:t>
      </w:r>
      <w:r w:rsidRPr="008B1243">
        <w:rPr>
          <w:lang w:eastAsia="ko-KR"/>
        </w:rPr>
        <w:tab/>
        <w:t>else:</w:t>
      </w:r>
    </w:p>
    <w:p w14:paraId="2E2757DD" w14:textId="77777777" w:rsidR="00C7445F" w:rsidRPr="008B1243" w:rsidRDefault="00C7445F" w:rsidP="00C7445F">
      <w:pPr>
        <w:pStyle w:val="B4"/>
        <w:rPr>
          <w:lang w:eastAsia="ko-KR"/>
        </w:rPr>
      </w:pPr>
      <w:r w:rsidRPr="008B1243">
        <w:rPr>
          <w:lang w:eastAsia="ko-KR"/>
        </w:rPr>
        <w:t>4&gt;</w:t>
      </w:r>
      <w:r w:rsidRPr="008B1243">
        <w:rPr>
          <w:lang w:eastAsia="ko-KR"/>
        </w:rPr>
        <w:tab/>
        <w:t>if Random Access Preambles group B is configured; and</w:t>
      </w:r>
    </w:p>
    <w:p w14:paraId="36629419" w14:textId="77777777" w:rsidR="00C7445F" w:rsidRPr="008B1243" w:rsidRDefault="00C7445F" w:rsidP="00C7445F">
      <w:pPr>
        <w:pStyle w:val="B4"/>
        <w:rPr>
          <w:lang w:eastAsia="ko-KR"/>
        </w:rPr>
      </w:pPr>
      <w:r w:rsidRPr="008B1243">
        <w:rPr>
          <w:lang w:eastAsia="ko-KR"/>
        </w:rPr>
        <w:t>4&gt;</w:t>
      </w:r>
      <w:r w:rsidRPr="008B1243">
        <w:rPr>
          <w:lang w:eastAsia="ko-KR"/>
        </w:rPr>
        <w:tab/>
        <w:t xml:space="preserve">if the transport block size of the MSGA payload configured in the </w:t>
      </w:r>
      <w:r w:rsidRPr="008B1243">
        <w:rPr>
          <w:i/>
          <w:iCs/>
          <w:lang w:eastAsia="ko-KR"/>
        </w:rPr>
        <w:t>rach-ConfigDedicated</w:t>
      </w:r>
      <w:r w:rsidRPr="008B1243">
        <w:rPr>
          <w:lang w:eastAsia="ko-KR"/>
        </w:rPr>
        <w:t xml:space="preserve"> corresponds to the transport block size of the MSGA payload associated with Random Access Preambles group B:</w:t>
      </w:r>
    </w:p>
    <w:p w14:paraId="7ED8629D" w14:textId="77777777" w:rsidR="00C7445F" w:rsidRPr="008B1243" w:rsidRDefault="00C7445F" w:rsidP="00C7445F">
      <w:pPr>
        <w:pStyle w:val="B5"/>
        <w:rPr>
          <w:lang w:eastAsia="ko-KR"/>
        </w:rPr>
      </w:pPr>
      <w:r w:rsidRPr="008B1243">
        <w:rPr>
          <w:lang w:eastAsia="ko-KR"/>
        </w:rPr>
        <w:t>5&gt;</w:t>
      </w:r>
      <w:r w:rsidRPr="008B1243">
        <w:rPr>
          <w:lang w:eastAsia="ko-KR"/>
        </w:rPr>
        <w:tab/>
        <w:t>select the Random Access Preambles group B.</w:t>
      </w:r>
    </w:p>
    <w:p w14:paraId="4E4C1194" w14:textId="77777777" w:rsidR="00C7445F" w:rsidRPr="008B1243" w:rsidRDefault="00C7445F" w:rsidP="00C7445F">
      <w:pPr>
        <w:pStyle w:val="B4"/>
        <w:rPr>
          <w:lang w:eastAsia="ko-KR"/>
        </w:rPr>
      </w:pPr>
      <w:r w:rsidRPr="008B1243">
        <w:rPr>
          <w:lang w:eastAsia="ko-KR"/>
        </w:rPr>
        <w:t>4&gt;</w:t>
      </w:r>
      <w:r w:rsidRPr="008B1243">
        <w:rPr>
          <w:lang w:eastAsia="ko-KR"/>
        </w:rPr>
        <w:tab/>
        <w:t>else:</w:t>
      </w:r>
    </w:p>
    <w:p w14:paraId="574B2E03" w14:textId="77777777" w:rsidR="00C7445F" w:rsidRPr="008B1243" w:rsidRDefault="00C7445F" w:rsidP="00C7445F">
      <w:pPr>
        <w:pStyle w:val="B5"/>
        <w:rPr>
          <w:lang w:eastAsia="ko-KR"/>
        </w:rPr>
      </w:pPr>
      <w:r w:rsidRPr="008B1243">
        <w:rPr>
          <w:lang w:eastAsia="ko-KR"/>
        </w:rPr>
        <w:t>5&gt;</w:t>
      </w:r>
      <w:r w:rsidRPr="008B1243">
        <w:rPr>
          <w:lang w:eastAsia="ko-KR"/>
        </w:rPr>
        <w:tab/>
        <w:t>select the Random Access Preambles group A.</w:t>
      </w:r>
    </w:p>
    <w:p w14:paraId="7A30FB5C" w14:textId="77777777" w:rsidR="00C7445F" w:rsidRPr="008B1243" w:rsidRDefault="00C7445F" w:rsidP="00C7445F">
      <w:pPr>
        <w:pStyle w:val="B2"/>
        <w:rPr>
          <w:lang w:eastAsia="ko-KR"/>
        </w:rPr>
      </w:pPr>
      <w:r w:rsidRPr="008B1243">
        <w:rPr>
          <w:lang w:eastAsia="ko-KR"/>
        </w:rPr>
        <w:lastRenderedPageBreak/>
        <w:t>2&gt;</w:t>
      </w:r>
      <w:r w:rsidRPr="008B1243">
        <w:rPr>
          <w:lang w:eastAsia="ko-KR"/>
        </w:rPr>
        <w:tab/>
        <w:t>else if Msg3 buffer is empty:</w:t>
      </w:r>
    </w:p>
    <w:p w14:paraId="4427E332" w14:textId="77777777" w:rsidR="00C7445F" w:rsidRPr="008B1243" w:rsidRDefault="00C7445F" w:rsidP="00C7445F">
      <w:pPr>
        <w:pStyle w:val="B3"/>
        <w:rPr>
          <w:lang w:eastAsia="ko-KR"/>
        </w:rPr>
      </w:pPr>
      <w:r w:rsidRPr="008B1243">
        <w:rPr>
          <w:lang w:eastAsia="ko-KR"/>
        </w:rPr>
        <w:t>3&gt;</w:t>
      </w:r>
      <w:r w:rsidRPr="008B1243">
        <w:rPr>
          <w:lang w:eastAsia="ko-KR"/>
        </w:rPr>
        <w:tab/>
        <w:t>if Random Access Preambles group B is configured:</w:t>
      </w:r>
    </w:p>
    <w:p w14:paraId="4943C8DC" w14:textId="77777777" w:rsidR="00C7445F" w:rsidRPr="008B1243" w:rsidRDefault="00C7445F" w:rsidP="00C7445F">
      <w:pPr>
        <w:pStyle w:val="B4"/>
        <w:rPr>
          <w:lang w:eastAsia="ko-KR"/>
        </w:rPr>
      </w:pPr>
      <w:r w:rsidRPr="008B1243">
        <w:rPr>
          <w:lang w:eastAsia="ko-KR"/>
        </w:rPr>
        <w:t>4&gt;</w:t>
      </w:r>
      <w:r w:rsidRPr="008B1243">
        <w:rPr>
          <w:lang w:eastAsia="ko-KR"/>
        </w:rPr>
        <w:tab/>
        <w:t xml:space="preserve">if the potential Msg3 size (UL data available for transmission plus MAC subheader(s) and, where required, MAC CEs) is greater than </w:t>
      </w:r>
      <w:r w:rsidRPr="008B1243">
        <w:rPr>
          <w:i/>
          <w:lang w:eastAsia="ko-KR"/>
        </w:rPr>
        <w:t>ra-Msg3SizeGroupA</w:t>
      </w:r>
      <w:r w:rsidRPr="008B1243">
        <w:rPr>
          <w:lang w:eastAsia="ko-KR"/>
        </w:rPr>
        <w:t xml:space="preserve"> and the pathloss is less than </w:t>
      </w:r>
      <w:r w:rsidRPr="008B1243">
        <w:rPr>
          <w:i/>
          <w:lang w:eastAsia="ko-KR"/>
        </w:rPr>
        <w:t>PCMAX</w:t>
      </w:r>
      <w:r w:rsidRPr="008B1243">
        <w:rPr>
          <w:lang w:eastAsia="ko-KR"/>
        </w:rPr>
        <w:t xml:space="preserve"> (of the Serving Cell performing the Random Access Procedure) – </w:t>
      </w:r>
      <w:r w:rsidRPr="008B1243">
        <w:rPr>
          <w:i/>
          <w:lang w:eastAsia="ko-KR"/>
        </w:rPr>
        <w:t>preambleReceivedTargetPower</w:t>
      </w:r>
      <w:r w:rsidRPr="008B1243">
        <w:t xml:space="preserve"> </w:t>
      </w:r>
      <w:r w:rsidRPr="008B1243">
        <w:rPr>
          <w:lang w:eastAsia="ko-KR"/>
        </w:rPr>
        <w:t>–</w:t>
      </w:r>
      <w:r w:rsidRPr="008B1243">
        <w:t xml:space="preserve"> </w:t>
      </w:r>
      <w:r w:rsidRPr="008B1243">
        <w:rPr>
          <w:i/>
          <w:lang w:eastAsia="ko-KR"/>
        </w:rPr>
        <w:t>msg3-DeltaPreamble</w:t>
      </w:r>
      <w:r w:rsidRPr="008B1243">
        <w:t xml:space="preserve"> </w:t>
      </w:r>
      <w:r w:rsidRPr="008B1243">
        <w:rPr>
          <w:lang w:eastAsia="ko-KR"/>
        </w:rPr>
        <w:t>–</w:t>
      </w:r>
      <w:r w:rsidRPr="008B1243">
        <w:t xml:space="preserve"> </w:t>
      </w:r>
      <w:r w:rsidRPr="008B1243">
        <w:rPr>
          <w:i/>
          <w:lang w:eastAsia="ko-KR"/>
        </w:rPr>
        <w:t>messagePowerOffsetGroupB</w:t>
      </w:r>
      <w:r w:rsidRPr="008B1243">
        <w:rPr>
          <w:lang w:eastAsia="ko-KR"/>
        </w:rPr>
        <w:t>; or</w:t>
      </w:r>
    </w:p>
    <w:p w14:paraId="487D75A4" w14:textId="77777777" w:rsidR="00C7445F" w:rsidRPr="008B1243" w:rsidRDefault="00C7445F" w:rsidP="00C7445F">
      <w:pPr>
        <w:pStyle w:val="B4"/>
        <w:rPr>
          <w:lang w:eastAsia="ko-KR"/>
        </w:rPr>
      </w:pPr>
      <w:r w:rsidRPr="008B1243">
        <w:rPr>
          <w:lang w:eastAsia="ko-KR"/>
        </w:rPr>
        <w:t>4&gt;</w:t>
      </w:r>
      <w:r w:rsidRPr="008B1243">
        <w:rPr>
          <w:lang w:eastAsia="ko-KR"/>
        </w:rPr>
        <w:tab/>
        <w:t xml:space="preserve">if the Random Access procedure was initiated for the CCCH logical channel and the CCCH SDU size plus MAC subheader is greater than </w:t>
      </w:r>
      <w:r w:rsidRPr="008B1243">
        <w:rPr>
          <w:i/>
          <w:lang w:eastAsia="ko-KR"/>
        </w:rPr>
        <w:t>ra-Msg3SizeGroupA</w:t>
      </w:r>
      <w:r w:rsidRPr="008B1243">
        <w:rPr>
          <w:lang w:eastAsia="ko-KR"/>
        </w:rPr>
        <w:t>:</w:t>
      </w:r>
    </w:p>
    <w:p w14:paraId="1016E6A1" w14:textId="77777777" w:rsidR="00C7445F" w:rsidRPr="008B1243" w:rsidRDefault="00C7445F" w:rsidP="00C7445F">
      <w:pPr>
        <w:pStyle w:val="B5"/>
        <w:rPr>
          <w:lang w:eastAsia="ko-KR"/>
        </w:rPr>
      </w:pPr>
      <w:r w:rsidRPr="008B1243">
        <w:rPr>
          <w:lang w:eastAsia="ko-KR"/>
        </w:rPr>
        <w:t>5&gt;</w:t>
      </w:r>
      <w:r w:rsidRPr="008B1243">
        <w:rPr>
          <w:lang w:eastAsia="ko-KR"/>
        </w:rPr>
        <w:tab/>
        <w:t>select the Random Access Preambles group B.</w:t>
      </w:r>
    </w:p>
    <w:p w14:paraId="599A5DFE" w14:textId="77777777" w:rsidR="00C7445F" w:rsidRPr="008B1243" w:rsidRDefault="00C7445F" w:rsidP="00C7445F">
      <w:pPr>
        <w:pStyle w:val="B4"/>
        <w:rPr>
          <w:lang w:eastAsia="ko-KR"/>
        </w:rPr>
      </w:pPr>
      <w:r w:rsidRPr="008B1243">
        <w:rPr>
          <w:lang w:eastAsia="ko-KR"/>
        </w:rPr>
        <w:t>4&gt;</w:t>
      </w:r>
      <w:r w:rsidRPr="008B1243">
        <w:rPr>
          <w:lang w:eastAsia="ko-KR"/>
        </w:rPr>
        <w:tab/>
        <w:t>else:</w:t>
      </w:r>
    </w:p>
    <w:p w14:paraId="1214B942" w14:textId="77777777" w:rsidR="00C7445F" w:rsidRPr="008B1243" w:rsidRDefault="00C7445F" w:rsidP="00C7445F">
      <w:pPr>
        <w:pStyle w:val="B5"/>
        <w:rPr>
          <w:lang w:eastAsia="ko-KR"/>
        </w:rPr>
      </w:pPr>
      <w:r w:rsidRPr="008B1243">
        <w:rPr>
          <w:lang w:eastAsia="ko-KR"/>
        </w:rPr>
        <w:t>5&gt;</w:t>
      </w:r>
      <w:r w:rsidRPr="008B1243">
        <w:rPr>
          <w:lang w:eastAsia="ko-KR"/>
        </w:rPr>
        <w:tab/>
        <w:t>select the Random Access Preambles group A.</w:t>
      </w:r>
    </w:p>
    <w:p w14:paraId="4013E69A" w14:textId="77777777" w:rsidR="00C7445F" w:rsidRPr="008B1243" w:rsidRDefault="00C7445F" w:rsidP="00C7445F">
      <w:pPr>
        <w:pStyle w:val="B3"/>
        <w:rPr>
          <w:lang w:eastAsia="ko-KR"/>
        </w:rPr>
      </w:pPr>
      <w:r w:rsidRPr="008B1243">
        <w:rPr>
          <w:lang w:eastAsia="ko-KR"/>
        </w:rPr>
        <w:t>3&gt;</w:t>
      </w:r>
      <w:r w:rsidRPr="008B1243">
        <w:rPr>
          <w:lang w:eastAsia="ko-KR"/>
        </w:rPr>
        <w:tab/>
        <w:t>else:</w:t>
      </w:r>
    </w:p>
    <w:p w14:paraId="568282AD" w14:textId="77777777" w:rsidR="00C7445F" w:rsidRPr="008B1243" w:rsidRDefault="00C7445F" w:rsidP="00C7445F">
      <w:pPr>
        <w:pStyle w:val="B4"/>
        <w:rPr>
          <w:lang w:eastAsia="ko-KR"/>
        </w:rPr>
      </w:pPr>
      <w:r w:rsidRPr="008B1243">
        <w:rPr>
          <w:lang w:eastAsia="ko-KR"/>
        </w:rPr>
        <w:t>4&gt;</w:t>
      </w:r>
      <w:r w:rsidRPr="008B1243">
        <w:rPr>
          <w:lang w:eastAsia="ko-KR"/>
        </w:rPr>
        <w:tab/>
        <w:t>select the Random Access Preambles group A.</w:t>
      </w:r>
    </w:p>
    <w:p w14:paraId="67DC13CB" w14:textId="77777777" w:rsidR="00C7445F" w:rsidRPr="008B1243" w:rsidRDefault="00C7445F" w:rsidP="00C7445F">
      <w:pPr>
        <w:pStyle w:val="B2"/>
        <w:rPr>
          <w:lang w:eastAsia="ko-KR"/>
        </w:rPr>
      </w:pPr>
      <w:r w:rsidRPr="008B1243">
        <w:rPr>
          <w:lang w:eastAsia="ko-KR"/>
        </w:rPr>
        <w:t>2&gt;</w:t>
      </w:r>
      <w:r w:rsidRPr="008B1243">
        <w:rPr>
          <w:lang w:eastAsia="ko-KR"/>
        </w:rPr>
        <w:tab/>
        <w:t>else (i.e. Msg3 is being retransmitted):</w:t>
      </w:r>
    </w:p>
    <w:p w14:paraId="00F030A3" w14:textId="77777777" w:rsidR="00C7445F" w:rsidRPr="008B1243" w:rsidRDefault="00C7445F" w:rsidP="00C7445F">
      <w:pPr>
        <w:pStyle w:val="B3"/>
        <w:rPr>
          <w:lang w:eastAsia="ko-KR"/>
        </w:rPr>
      </w:pPr>
      <w:r w:rsidRPr="008B1243">
        <w:rPr>
          <w:lang w:eastAsia="ko-KR"/>
        </w:rPr>
        <w:t>3&gt;</w:t>
      </w:r>
      <w:r w:rsidRPr="008B1243">
        <w:rPr>
          <w:lang w:eastAsia="ko-KR"/>
        </w:rPr>
        <w:tab/>
        <w:t>select the same group of Random Access Preambles as was used for the Random Access Preamble transmission attempt corresponding to the first transmission of Msg3.</w:t>
      </w:r>
    </w:p>
    <w:p w14:paraId="1986812F" w14:textId="77777777" w:rsidR="00C7445F" w:rsidRPr="008B1243" w:rsidRDefault="00C7445F" w:rsidP="00C7445F">
      <w:pPr>
        <w:pStyle w:val="B2"/>
        <w:rPr>
          <w:lang w:eastAsia="ko-KR"/>
        </w:rPr>
      </w:pPr>
      <w:r w:rsidRPr="008B1243">
        <w:rPr>
          <w:lang w:eastAsia="ko-KR"/>
        </w:rPr>
        <w:t>2&gt;</w:t>
      </w:r>
      <w:r w:rsidRPr="008B1243">
        <w:rPr>
          <w:lang w:eastAsia="ko-KR"/>
        </w:rPr>
        <w:tab/>
        <w:t>select a Random Access Preamble randomly with equal probability from the Random Access Preambles associated with the selected SSB and the selected Random Access Preambles group;</w:t>
      </w:r>
    </w:p>
    <w:p w14:paraId="5816A2BE" w14:textId="77777777" w:rsidR="00C7445F" w:rsidRPr="008B1243" w:rsidRDefault="00C7445F" w:rsidP="00C7445F">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the selected Random Access Preamble.</w:t>
      </w:r>
    </w:p>
    <w:p w14:paraId="776E40FA" w14:textId="77777777" w:rsidR="00C7445F" w:rsidRPr="008B1243" w:rsidRDefault="00C7445F" w:rsidP="00C7445F">
      <w:pPr>
        <w:pStyle w:val="B10"/>
        <w:rPr>
          <w:lang w:eastAsia="ko-KR"/>
        </w:rPr>
      </w:pPr>
      <w:r w:rsidRPr="008B1243">
        <w:rPr>
          <w:lang w:eastAsia="ko-KR"/>
        </w:rPr>
        <w:t>1&gt;</w:t>
      </w:r>
      <w:r w:rsidRPr="008B1243">
        <w:rPr>
          <w:lang w:eastAsia="ko-KR"/>
        </w:rPr>
        <w:tab/>
        <w:t>if the Random Access procedure was initiated for SI request (as specified in TS 38.331 [5]); and</w:t>
      </w:r>
    </w:p>
    <w:p w14:paraId="5BBFB932" w14:textId="77777777" w:rsidR="00C7445F" w:rsidRPr="008B1243" w:rsidRDefault="00C7445F" w:rsidP="00C7445F">
      <w:pPr>
        <w:pStyle w:val="B10"/>
        <w:rPr>
          <w:lang w:eastAsia="ko-KR"/>
        </w:rPr>
      </w:pPr>
      <w:r w:rsidRPr="008B1243">
        <w:rPr>
          <w:lang w:eastAsia="ko-KR"/>
        </w:rPr>
        <w:t>1&gt;</w:t>
      </w:r>
      <w:r w:rsidRPr="008B1243">
        <w:rPr>
          <w:lang w:eastAsia="ko-KR"/>
        </w:rPr>
        <w:tab/>
        <w:t xml:space="preserve">if </w:t>
      </w:r>
      <w:r w:rsidRPr="008B1243">
        <w:rPr>
          <w:i/>
        </w:rPr>
        <w:t>ra-AssociationPeriodIndex</w:t>
      </w:r>
      <w:r w:rsidRPr="008B1243">
        <w:t xml:space="preserve"> and </w:t>
      </w:r>
      <w:r w:rsidRPr="008B1243">
        <w:rPr>
          <w:i/>
        </w:rPr>
        <w:t>si-RequestPeriod</w:t>
      </w:r>
      <w:r w:rsidRPr="008B1243">
        <w:t xml:space="preserve"> are configured:</w:t>
      </w:r>
    </w:p>
    <w:p w14:paraId="65308F19" w14:textId="77777777" w:rsidR="00C7445F" w:rsidRPr="008B1243" w:rsidRDefault="00C7445F" w:rsidP="00C7445F">
      <w:pPr>
        <w:pStyle w:val="B2"/>
        <w:rPr>
          <w:lang w:eastAsia="ko-KR"/>
        </w:rPr>
      </w:pPr>
      <w:r w:rsidRPr="008B1243">
        <w:rPr>
          <w:lang w:eastAsia="ko-KR"/>
        </w:rPr>
        <w:t>2&gt;</w:t>
      </w:r>
      <w:r w:rsidRPr="008B1243">
        <w:rPr>
          <w:lang w:eastAsia="ko-KR"/>
        </w:rPr>
        <w:tab/>
        <w:t xml:space="preserve">determine the next available PRACH occasion from the PRACH occasions corresponding to the selected SSB in the association period given by </w:t>
      </w:r>
      <w:r w:rsidRPr="008B1243">
        <w:rPr>
          <w:i/>
        </w:rPr>
        <w:t>ra-AssociationPeriodIndex</w:t>
      </w:r>
      <w:r w:rsidRPr="008B1243">
        <w:t xml:space="preserve"> in the </w:t>
      </w:r>
      <w:r w:rsidRPr="008B1243">
        <w:rPr>
          <w:i/>
        </w:rPr>
        <w:t>si-RequestPeriod</w:t>
      </w:r>
      <w:r w:rsidRPr="008B1243">
        <w:rPr>
          <w:rFonts w:ascii="Arial" w:hAnsi="Arial"/>
          <w:b/>
          <w:sz w:val="18"/>
          <w:szCs w:val="22"/>
        </w:rPr>
        <w:t xml:space="preserve"> </w:t>
      </w:r>
      <w:r w:rsidRPr="008B1243">
        <w:rPr>
          <w:lang w:eastAsia="ko-KR"/>
        </w:rPr>
        <w:t xml:space="preserve">permitted by the restrictions given by the </w:t>
      </w:r>
      <w:r w:rsidRPr="008B1243">
        <w:rPr>
          <w:i/>
          <w:lang w:eastAsia="ko-KR"/>
        </w:rPr>
        <w:t>ra-ssb-OccasionMaskIndex</w:t>
      </w:r>
      <w:r w:rsidRPr="008B1243">
        <w:rPr>
          <w:lang w:eastAsia="ko-KR"/>
        </w:rPr>
        <w:t xml:space="preserve"> if configured (the MAC entity shall select a PRACH occasion randomly with equal probability amongst the consecutive PRACH occasions</w:t>
      </w:r>
      <w:r w:rsidRPr="008B1243">
        <w:t xml:space="preserve"> </w:t>
      </w:r>
      <w:r w:rsidRPr="008B1243">
        <w:rPr>
          <w:lang w:eastAsia="ko-KR"/>
        </w:rPr>
        <w:t>according to clause 8.1 of TS 38.213 [6] corresponding to the selected SSB).</w:t>
      </w:r>
    </w:p>
    <w:p w14:paraId="12EEAD6B" w14:textId="77777777" w:rsidR="00C7445F" w:rsidRPr="008B1243" w:rsidRDefault="00C7445F" w:rsidP="00C7445F">
      <w:pPr>
        <w:pStyle w:val="B10"/>
        <w:rPr>
          <w:lang w:eastAsia="ko-KR"/>
        </w:rPr>
      </w:pPr>
      <w:r w:rsidRPr="008B1243">
        <w:rPr>
          <w:lang w:eastAsia="ko-KR"/>
        </w:rPr>
        <w:t>1&gt;</w:t>
      </w:r>
      <w:r w:rsidRPr="008B1243">
        <w:rPr>
          <w:lang w:eastAsia="ko-KR"/>
        </w:rPr>
        <w:tab/>
        <w:t>else if an SSB is selected above:</w:t>
      </w:r>
    </w:p>
    <w:p w14:paraId="697F9498" w14:textId="77777777" w:rsidR="00C7445F" w:rsidRPr="008B1243" w:rsidRDefault="00C7445F" w:rsidP="00C7445F">
      <w:pPr>
        <w:pStyle w:val="B2"/>
        <w:rPr>
          <w:lang w:eastAsia="ko-KR"/>
        </w:rPr>
      </w:pPr>
      <w:r w:rsidRPr="008B1243">
        <w:rPr>
          <w:lang w:eastAsia="ko-KR"/>
        </w:rPr>
        <w:t>2&gt;</w:t>
      </w:r>
      <w:r w:rsidRPr="008B1243">
        <w:rPr>
          <w:lang w:eastAsia="ko-KR"/>
        </w:rPr>
        <w:tab/>
        <w:t xml:space="preserve">determine the next available PRACH occasion from the PRACH occasions corresponding to the selected SSB permitted by the restrictions given by the </w:t>
      </w:r>
      <w:r w:rsidRPr="008B1243">
        <w:rPr>
          <w:i/>
          <w:lang w:eastAsia="ko-KR"/>
        </w:rPr>
        <w:t>ra-ssb-OccasionMaskIndex</w:t>
      </w:r>
      <w:r w:rsidRPr="008B1243">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when determining the next available PRACH occasion corresponding to the selected SSB).</w:t>
      </w:r>
    </w:p>
    <w:p w14:paraId="5E748A4C" w14:textId="77777777" w:rsidR="00C7445F" w:rsidRPr="008B1243" w:rsidRDefault="00C7445F" w:rsidP="00C7445F">
      <w:pPr>
        <w:pStyle w:val="B10"/>
        <w:rPr>
          <w:lang w:eastAsia="ko-KR"/>
        </w:rPr>
      </w:pPr>
      <w:r w:rsidRPr="008B1243">
        <w:rPr>
          <w:lang w:eastAsia="ko-KR"/>
        </w:rPr>
        <w:t>1&gt;</w:t>
      </w:r>
      <w:r w:rsidRPr="008B1243">
        <w:rPr>
          <w:lang w:eastAsia="ko-KR"/>
        </w:rPr>
        <w:tab/>
        <w:t>else if a CSI-RS is selected above:</w:t>
      </w:r>
    </w:p>
    <w:p w14:paraId="37EA61D9" w14:textId="77777777" w:rsidR="00C7445F" w:rsidRPr="008B1243" w:rsidRDefault="00C7445F" w:rsidP="00C7445F">
      <w:pPr>
        <w:pStyle w:val="B2"/>
        <w:rPr>
          <w:lang w:eastAsia="ko-KR"/>
        </w:rPr>
      </w:pPr>
      <w:r w:rsidRPr="008B1243">
        <w:rPr>
          <w:lang w:eastAsia="ko-KR"/>
        </w:rPr>
        <w:t>2&gt;</w:t>
      </w:r>
      <w:r w:rsidRPr="008B1243">
        <w:rPr>
          <w:lang w:eastAsia="ko-KR"/>
        </w:rPr>
        <w:tab/>
        <w:t>if there is no contention-free Random Access Resource associated with the selected CSI-RS:</w:t>
      </w:r>
    </w:p>
    <w:p w14:paraId="35B88C50" w14:textId="77777777" w:rsidR="00C7445F" w:rsidRPr="008B1243" w:rsidRDefault="00C7445F" w:rsidP="00C7445F">
      <w:pPr>
        <w:pStyle w:val="B3"/>
        <w:rPr>
          <w:lang w:eastAsia="ko-KR"/>
        </w:rPr>
      </w:pPr>
      <w:r w:rsidRPr="008B1243">
        <w:rPr>
          <w:lang w:eastAsia="ko-KR"/>
        </w:rPr>
        <w:t>3&gt;</w:t>
      </w:r>
      <w:r w:rsidRPr="008B1243">
        <w:rPr>
          <w:lang w:eastAsia="ko-KR"/>
        </w:rPr>
        <w:tab/>
        <w:t xml:space="preserve">determine the next available PRACH occasion from the PRACH occasions, permitted by the restrictions given by the </w:t>
      </w:r>
      <w:r w:rsidRPr="008B1243">
        <w:rPr>
          <w:i/>
          <w:lang w:eastAsia="ko-KR"/>
        </w:rPr>
        <w:t>ra-ssb-OccasionMaskIndex</w:t>
      </w:r>
      <w:r w:rsidRPr="008B1243">
        <w:rPr>
          <w:lang w:eastAsia="ko-KR"/>
        </w:rPr>
        <w:t xml:space="preserve"> if configured, corresponding to the SSB in </w:t>
      </w:r>
      <w:r w:rsidRPr="008B1243">
        <w:rPr>
          <w:i/>
          <w:lang w:eastAsia="ko-KR"/>
        </w:rPr>
        <w:t>candidateBeamRSList</w:t>
      </w:r>
      <w:r w:rsidRPr="008B1243">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03EBA1AC" w14:textId="77777777" w:rsidR="00C7445F" w:rsidRPr="008B1243" w:rsidRDefault="00C7445F" w:rsidP="00C7445F">
      <w:pPr>
        <w:pStyle w:val="B2"/>
        <w:rPr>
          <w:lang w:eastAsia="ko-KR"/>
        </w:rPr>
      </w:pPr>
      <w:r w:rsidRPr="008B1243">
        <w:rPr>
          <w:lang w:eastAsia="ko-KR"/>
        </w:rPr>
        <w:t>2&gt;</w:t>
      </w:r>
      <w:r w:rsidRPr="008B1243">
        <w:rPr>
          <w:lang w:eastAsia="ko-KR"/>
        </w:rPr>
        <w:tab/>
        <w:t>else:</w:t>
      </w:r>
    </w:p>
    <w:p w14:paraId="01A5F757" w14:textId="77777777" w:rsidR="00C7445F" w:rsidRPr="008B1243" w:rsidRDefault="00C7445F" w:rsidP="00C7445F">
      <w:pPr>
        <w:pStyle w:val="B3"/>
        <w:rPr>
          <w:lang w:eastAsia="ko-KR"/>
        </w:rPr>
      </w:pPr>
      <w:r w:rsidRPr="008B1243">
        <w:rPr>
          <w:lang w:eastAsia="ko-KR"/>
        </w:rPr>
        <w:lastRenderedPageBreak/>
        <w:t>3&gt;</w:t>
      </w:r>
      <w:r w:rsidRPr="008B1243">
        <w:rPr>
          <w:lang w:eastAsia="ko-KR"/>
        </w:rPr>
        <w:tab/>
        <w:t xml:space="preserve">determine the next available PRACH occasion from the PRACH occasions in </w:t>
      </w:r>
      <w:r w:rsidRPr="008B1243">
        <w:rPr>
          <w:i/>
          <w:lang w:eastAsia="ko-KR"/>
        </w:rPr>
        <w:t>ra-OccasionList</w:t>
      </w:r>
      <w:r w:rsidRPr="008B1243">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when determining the next available PRACH occasion corresponding to the selected CSI-RS).</w:t>
      </w:r>
    </w:p>
    <w:p w14:paraId="570E6C64" w14:textId="77777777" w:rsidR="00C7445F" w:rsidRPr="008B1243" w:rsidRDefault="00C7445F" w:rsidP="00C7445F">
      <w:pPr>
        <w:pStyle w:val="B10"/>
        <w:rPr>
          <w:lang w:eastAsia="ko-KR"/>
        </w:rPr>
      </w:pPr>
      <w:r w:rsidRPr="008B1243">
        <w:rPr>
          <w:lang w:eastAsia="ko-KR"/>
        </w:rPr>
        <w:t>1&gt;</w:t>
      </w:r>
      <w:r w:rsidRPr="008B1243">
        <w:rPr>
          <w:lang w:eastAsia="ko-KR"/>
        </w:rPr>
        <w:tab/>
        <w:t>perform the Random Access Preamble transmission procedure (see clause 5.1.3).</w:t>
      </w:r>
    </w:p>
    <w:p w14:paraId="5F61237A" w14:textId="77777777" w:rsidR="00C7445F" w:rsidRPr="008B1243" w:rsidRDefault="00C7445F" w:rsidP="00C7445F">
      <w:pPr>
        <w:pStyle w:val="NO"/>
        <w:rPr>
          <w:lang w:eastAsia="ko-KR"/>
        </w:rPr>
      </w:pPr>
      <w:r w:rsidRPr="008B1243">
        <w:rPr>
          <w:lang w:eastAsia="ko-KR"/>
        </w:rPr>
        <w:t>NOTE 1:</w:t>
      </w:r>
      <w:r w:rsidRPr="008B1243">
        <w:rPr>
          <w:lang w:eastAsia="ko-KR"/>
        </w:rPr>
        <w:tab/>
        <w:t xml:space="preserve">When the UE determines if there is an SSB with SS-RSRP above </w:t>
      </w:r>
      <w:r w:rsidRPr="008B1243">
        <w:rPr>
          <w:i/>
          <w:lang w:eastAsia="ko-KR"/>
        </w:rPr>
        <w:t>rsrp-ThresholdSSB</w:t>
      </w:r>
      <w:r w:rsidRPr="008B1243">
        <w:rPr>
          <w:lang w:eastAsia="ko-KR"/>
        </w:rPr>
        <w:t xml:space="preserve"> or a CSI-RS with CSI-RSRP above </w:t>
      </w:r>
      <w:r w:rsidRPr="008B1243">
        <w:rPr>
          <w:i/>
          <w:lang w:eastAsia="ko-KR"/>
        </w:rPr>
        <w:t>rsrp-ThresholdCSI-RS</w:t>
      </w:r>
      <w:r w:rsidRPr="008B1243">
        <w:rPr>
          <w:lang w:eastAsia="ko-KR"/>
        </w:rPr>
        <w:t>, the UE uses the latest unfiltered L1-RSRP measurement.</w:t>
      </w:r>
    </w:p>
    <w:p w14:paraId="2C9ADAE2" w14:textId="77777777" w:rsidR="00C7445F" w:rsidRPr="008B1243" w:rsidRDefault="00C7445F" w:rsidP="00C7445F">
      <w:pPr>
        <w:pStyle w:val="NO"/>
        <w:rPr>
          <w:lang w:eastAsia="ko-KR"/>
        </w:rPr>
      </w:pPr>
      <w:r w:rsidRPr="008B1243">
        <w:rPr>
          <w:lang w:eastAsia="ko-KR"/>
        </w:rPr>
        <w:t>NOTE 2:</w:t>
      </w:r>
      <w:r w:rsidRPr="008B1243">
        <w:rPr>
          <w:lang w:eastAsia="ko-KR"/>
        </w:rPr>
        <w:tab/>
        <w:t>Void.</w:t>
      </w:r>
    </w:p>
    <w:p w14:paraId="4BCBE897" w14:textId="77777777" w:rsidR="00C7445F" w:rsidRPr="008B1243" w:rsidRDefault="00C7445F" w:rsidP="00C7445F">
      <w:pPr>
        <w:pStyle w:val="NO"/>
        <w:rPr>
          <w:lang w:eastAsia="en-GB"/>
        </w:rPr>
      </w:pPr>
      <w:r w:rsidRPr="008B1243">
        <w:rPr>
          <w:rFonts w:ascii="Tms Rmn" w:eastAsia="MS Mincho" w:hAnsi="Tms Rmn"/>
        </w:rPr>
        <w:t>NOTE 3</w:t>
      </w:r>
      <w:r w:rsidRPr="008B1243">
        <w:rPr>
          <w:lang w:eastAsia="ko-KR"/>
        </w:rPr>
        <w:t>:</w:t>
      </w:r>
      <w:r w:rsidRPr="008B1243">
        <w:rPr>
          <w:lang w:eastAsia="ko-KR"/>
        </w:rPr>
        <w:tab/>
      </w:r>
      <w:r w:rsidRPr="008B1243">
        <w:rPr>
          <w:rFonts w:ascii="Tms Rmn" w:eastAsia="MS Mincho" w:hAnsi="Tms Rmn"/>
        </w:rPr>
        <w:t xml:space="preserve">If a RedCap UE in RRC_IDLE or RRC_INACTIVE mode is configured with a BWP indicated by </w:t>
      </w:r>
      <w:r w:rsidRPr="008B1243">
        <w:rPr>
          <w:rFonts w:ascii="Tms Rmn" w:eastAsia="MS Mincho" w:hAnsi="Tms Rmn"/>
          <w:i/>
          <w:iCs/>
        </w:rPr>
        <w:t>initialDownlinkBWP-RedCap</w:t>
      </w:r>
      <w:r w:rsidRPr="008B1243">
        <w:rPr>
          <w:rFonts w:ascii="Tms Rmn" w:eastAsia="MS Mincho" w:hAnsi="Tms Rmn"/>
        </w:rPr>
        <w:t xml:space="preserve"> which is not associated with any SSB, SS-RSRP measurement is performed based on the SSB associated with the BWP indicated by </w:t>
      </w:r>
      <w:r w:rsidRPr="008B1243">
        <w:rPr>
          <w:rFonts w:ascii="Tms Rmn" w:eastAsia="MS Mincho" w:hAnsi="Tms Rmn"/>
          <w:i/>
          <w:iCs/>
        </w:rPr>
        <w:t>initialDownlinkBWP</w:t>
      </w:r>
      <w:r w:rsidRPr="008B1243">
        <w:rPr>
          <w:rFonts w:ascii="Tms Rmn" w:eastAsia="MS Mincho" w:hAnsi="Tms Rmn"/>
        </w:rPr>
        <w:t>.</w:t>
      </w:r>
    </w:p>
    <w:p w14:paraId="68A6D68C" w14:textId="4698FA00" w:rsidR="00C7445F" w:rsidRPr="008B1243" w:rsidDel="005907D4" w:rsidRDefault="00C7445F" w:rsidP="00C7445F">
      <w:pPr>
        <w:pStyle w:val="EditorsNote"/>
        <w:ind w:left="1701" w:hanging="1417"/>
        <w:rPr>
          <w:del w:id="36" w:author="vivo-Chenli-After RAN2#118e" w:date="2022-05-27T14:19:00Z"/>
          <w:color w:val="auto"/>
          <w:lang w:eastAsia="zh-CN"/>
        </w:rPr>
      </w:pPr>
      <w:del w:id="37" w:author="vivo-Chenli-After RAN2#118e" w:date="2022-05-27T14:19:00Z">
        <w:r w:rsidRPr="008B1243" w:rsidDel="005907D4">
          <w:rPr>
            <w:color w:val="auto"/>
            <w:lang w:eastAsia="zh-CN"/>
          </w:rPr>
          <w:delText>Editor</w:delText>
        </w:r>
        <w:r w:rsidDel="005907D4">
          <w:rPr>
            <w:color w:val="auto"/>
            <w:lang w:eastAsia="zh-CN"/>
          </w:rPr>
          <w:delText>'</w:delText>
        </w:r>
        <w:r w:rsidRPr="008B1243" w:rsidDel="005907D4">
          <w:rPr>
            <w:color w:val="auto"/>
            <w:lang w:eastAsia="zh-CN"/>
          </w:rPr>
          <w:delText>s NOTE:</w:delText>
        </w:r>
        <w:r w:rsidRPr="008B1243" w:rsidDel="005907D4">
          <w:rPr>
            <w:color w:val="auto"/>
            <w:lang w:eastAsia="zh-CN"/>
          </w:rPr>
          <w:tab/>
          <w:delText xml:space="preserve">Postpone the discussion on whether and how to capture the agreement: </w:delText>
        </w:r>
        <w:r w:rsidRPr="008B1243" w:rsidDel="005907D4">
          <w:rPr>
            <w:bCs/>
            <w:i/>
            <w:iCs/>
            <w:color w:val="auto"/>
            <w:lang w:eastAsia="zh-CN"/>
          </w:rPr>
          <w:delText>From RAN2 perspective, if a RedCap UE in idle/inactive mode is configured with a separate initial BWP associated with no SSB (CD or NCD) for RACH, it is up to UE implementation to perform new RSRP measurement in a DL BWP associated with CD-SSB before Msg1/A retransmission.</w:delText>
        </w:r>
      </w:del>
    </w:p>
    <w:p w14:paraId="6381B610" w14:textId="77777777" w:rsidR="00C7445F" w:rsidRDefault="00C7445F" w:rsidP="00C7445F">
      <w:pPr>
        <w:tabs>
          <w:tab w:val="center" w:pos="4536"/>
          <w:tab w:val="right" w:pos="9072"/>
        </w:tabs>
        <w:spacing w:after="0"/>
        <w:jc w:val="both"/>
        <w:rPr>
          <w:rFonts w:ascii="Arial" w:eastAsia="宋体" w:hAnsi="Arial" w:cs="Arial"/>
          <w:b/>
          <w:bCs/>
          <w:sz w:val="22"/>
          <w:szCs w:val="22"/>
          <w:lang w:eastAsia="zh-CN"/>
        </w:rPr>
      </w:pPr>
    </w:p>
    <w:p w14:paraId="6FD2CA16"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049F9B17" w14:textId="77777777" w:rsidR="0002173A" w:rsidRPr="00B836BA" w:rsidRDefault="0002173A" w:rsidP="0002173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A0D86D0"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7A96DE0A" w14:textId="77777777" w:rsidR="00546188" w:rsidRPr="00546188" w:rsidRDefault="00546188" w:rsidP="00546188">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38" w:name="_Toc37296220"/>
      <w:bookmarkStart w:id="39" w:name="_Toc46490347"/>
      <w:bookmarkStart w:id="40" w:name="_Toc52752042"/>
      <w:bookmarkStart w:id="41" w:name="_Toc52796504"/>
      <w:bookmarkStart w:id="42" w:name="_Toc100872019"/>
      <w:r w:rsidRPr="00546188">
        <w:rPr>
          <w:rFonts w:ascii="Arial" w:eastAsia="Times New Roman" w:hAnsi="Arial"/>
          <w:sz w:val="28"/>
          <w:lang w:eastAsia="ja-JP"/>
        </w:rPr>
        <w:t>5.15.1</w:t>
      </w:r>
      <w:r w:rsidRPr="00546188">
        <w:rPr>
          <w:rFonts w:ascii="Arial" w:eastAsia="Times New Roman" w:hAnsi="Arial"/>
          <w:sz w:val="28"/>
          <w:lang w:eastAsia="ja-JP"/>
        </w:rPr>
        <w:tab/>
        <w:t>Downlink and Uplink</w:t>
      </w:r>
      <w:bookmarkEnd w:id="38"/>
      <w:bookmarkEnd w:id="39"/>
      <w:bookmarkEnd w:id="40"/>
      <w:bookmarkEnd w:id="41"/>
      <w:bookmarkEnd w:id="42"/>
    </w:p>
    <w:p w14:paraId="7BEB2F94" w14:textId="77777777" w:rsidR="00CD6989" w:rsidRDefault="00CD6989" w:rsidP="00CD6989">
      <w:pPr>
        <w:tabs>
          <w:tab w:val="center" w:pos="4536"/>
          <w:tab w:val="right" w:pos="9072"/>
        </w:tabs>
        <w:spacing w:after="0"/>
        <w:jc w:val="both"/>
        <w:rPr>
          <w:rFonts w:ascii="Arial" w:eastAsia="宋体" w:hAnsi="Arial" w:cs="Arial"/>
          <w:b/>
          <w:bCs/>
          <w:sz w:val="22"/>
          <w:szCs w:val="22"/>
          <w:lang w:eastAsia="zh-CN"/>
        </w:rPr>
      </w:pPr>
      <w:r>
        <w:rPr>
          <w:rFonts w:ascii="Arial" w:eastAsia="宋体" w:hAnsi="Arial" w:cs="Arial" w:hint="eastAsia"/>
          <w:b/>
          <w:bCs/>
          <w:sz w:val="22"/>
          <w:szCs w:val="22"/>
          <w:lang w:eastAsia="zh-CN"/>
        </w:rPr>
        <w:t>(</w:t>
      </w:r>
      <w:r>
        <w:rPr>
          <w:rFonts w:ascii="Arial" w:eastAsia="宋体" w:hAnsi="Arial" w:cs="Arial"/>
          <w:b/>
          <w:bCs/>
          <w:sz w:val="22"/>
          <w:szCs w:val="22"/>
          <w:lang w:eastAsia="zh-CN"/>
        </w:rPr>
        <w:t>Unchanged part omitted)</w:t>
      </w:r>
    </w:p>
    <w:p w14:paraId="5CCC7C79" w14:textId="77777777" w:rsidR="00D32E83" w:rsidRDefault="00D32E83" w:rsidP="00546188">
      <w:pPr>
        <w:overflowPunct w:val="0"/>
        <w:autoSpaceDE w:val="0"/>
        <w:autoSpaceDN w:val="0"/>
        <w:adjustRightInd w:val="0"/>
        <w:textAlignment w:val="baseline"/>
        <w:rPr>
          <w:rFonts w:eastAsia="Times New Roman"/>
          <w:lang w:eastAsia="ko-KR"/>
        </w:rPr>
      </w:pPr>
    </w:p>
    <w:p w14:paraId="1EFE2305" w14:textId="439F9964" w:rsidR="00CD6989" w:rsidRDefault="00D32E83" w:rsidP="00546188">
      <w:pPr>
        <w:overflowPunct w:val="0"/>
        <w:autoSpaceDE w:val="0"/>
        <w:autoSpaceDN w:val="0"/>
        <w:adjustRightInd w:val="0"/>
        <w:textAlignment w:val="baseline"/>
        <w:rPr>
          <w:rFonts w:eastAsia="Times New Roman"/>
          <w:lang w:eastAsia="ko-KR"/>
        </w:rPr>
      </w:pPr>
      <w:ins w:id="43" w:author="vivo-Chenli-After RAN2#118e" w:date="2022-05-26T21:49:00Z">
        <w:r w:rsidRPr="00546188">
          <w:rPr>
            <w:rFonts w:eastAsia="Times New Roman"/>
            <w:lang w:eastAsia="ko-KR"/>
          </w:rPr>
          <w:t>A Re</w:t>
        </w:r>
        <w:r w:rsidRPr="00546188">
          <w:rPr>
            <w:rFonts w:eastAsia="Times New Roman"/>
            <w:lang w:eastAsia="zh-CN"/>
          </w:rPr>
          <w:t xml:space="preserve">dCap UE </w:t>
        </w:r>
        <w:r w:rsidRPr="00546188">
          <w:rPr>
            <w:rFonts w:eastAsia="Times New Roman"/>
            <w:lang w:eastAsia="ko-KR"/>
          </w:rPr>
          <w:t xml:space="preserve">may be configured with a </w:t>
        </w:r>
        <w:r w:rsidRPr="00546188">
          <w:rPr>
            <w:rFonts w:eastAsia="Times New Roman"/>
            <w:noProof/>
            <w:lang w:eastAsia="zh-CN"/>
          </w:rPr>
          <w:t>RedCap-specific initial UL BWP in</w:t>
        </w:r>
        <w:r w:rsidRPr="00546188">
          <w:rPr>
            <w:rFonts w:eastAsia="Times New Roman"/>
            <w:lang w:eastAsia="ja-JP"/>
          </w:rPr>
          <w:t xml:space="preserve"> </w:t>
        </w:r>
        <w:r w:rsidRPr="00546188">
          <w:rPr>
            <w:rFonts w:eastAsia="Times New Roman"/>
            <w:i/>
            <w:iCs/>
            <w:lang w:eastAsia="ja-JP"/>
          </w:rPr>
          <w:t>initialUplinkBWP-RedCap</w:t>
        </w:r>
        <w:r w:rsidRPr="00546188">
          <w:rPr>
            <w:rFonts w:eastAsia="Times New Roman"/>
            <w:lang w:eastAsia="ko-KR"/>
          </w:rPr>
          <w:t>, as specified in TS 38.331 [5].</w:t>
        </w:r>
      </w:ins>
    </w:p>
    <w:p w14:paraId="01037BAC" w14:textId="237D74FF"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7DAC2F2D"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if PRACH occasions are not configured for the active UL BWP:</w:t>
      </w:r>
    </w:p>
    <w:p w14:paraId="519ACC4E"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w:t>
      </w:r>
      <w:ins w:id="44" w:author="vivo-Chenli" w:date="2022-04-22T16:34:00Z">
        <w:r w:rsidRPr="00546188">
          <w:rPr>
            <w:rFonts w:eastAsia="Times New Roman"/>
            <w:lang w:eastAsia="ko-KR"/>
          </w:rPr>
          <w:t xml:space="preserve">the </w:t>
        </w:r>
      </w:ins>
      <w:r w:rsidRPr="00546188">
        <w:rPr>
          <w:rFonts w:eastAsia="Times New Roman"/>
          <w:lang w:eastAsia="ko-KR"/>
        </w:rPr>
        <w:t>UE is a RedCap UE; and</w:t>
      </w:r>
    </w:p>
    <w:p w14:paraId="3A9CB490"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w:t>
      </w:r>
      <w:r w:rsidRPr="00546188">
        <w:rPr>
          <w:rFonts w:eastAsia="Times New Roman"/>
          <w:i/>
          <w:iCs/>
          <w:lang w:eastAsia="ko-KR"/>
        </w:rPr>
        <w:t>initialUplinkBWP-RedCap</w:t>
      </w:r>
      <w:r w:rsidRPr="00546188">
        <w:rPr>
          <w:rFonts w:eastAsia="Times New Roman"/>
          <w:lang w:eastAsia="ko-KR"/>
        </w:rPr>
        <w:t xml:space="preserve"> is configured:</w:t>
      </w:r>
    </w:p>
    <w:p w14:paraId="28C7C531"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ja-JP"/>
        </w:rPr>
      </w:pPr>
      <w:r w:rsidRPr="00546188">
        <w:rPr>
          <w:rFonts w:eastAsia="Times New Roman"/>
          <w:lang w:eastAsia="ja-JP"/>
        </w:rPr>
        <w:t>3&gt;</w:t>
      </w:r>
      <w:r w:rsidRPr="00546188">
        <w:rPr>
          <w:rFonts w:eastAsia="Times New Roman"/>
          <w:lang w:eastAsia="ja-JP"/>
        </w:rPr>
        <w:tab/>
        <w:t xml:space="preserve">switch the active UL BWP to BWP </w:t>
      </w:r>
      <w:r w:rsidRPr="00546188">
        <w:rPr>
          <w:rFonts w:eastAsia="Times New Roman"/>
          <w:lang w:eastAsia="ko-KR"/>
        </w:rPr>
        <w:t xml:space="preserve">configured </w:t>
      </w:r>
      <w:r w:rsidRPr="00546188">
        <w:rPr>
          <w:rFonts w:eastAsia="Times New Roman"/>
          <w:lang w:eastAsia="ja-JP"/>
        </w:rPr>
        <w:t xml:space="preserve">by </w:t>
      </w:r>
      <w:r w:rsidRPr="00546188">
        <w:rPr>
          <w:rFonts w:eastAsia="Times New Roman"/>
          <w:i/>
          <w:iCs/>
          <w:lang w:eastAsia="ja-JP"/>
        </w:rPr>
        <w:t>initialUplinkBWP-RedCap</w:t>
      </w:r>
      <w:r w:rsidRPr="00546188">
        <w:rPr>
          <w:rFonts w:eastAsia="Times New Roman"/>
          <w:lang w:eastAsia="ja-JP"/>
        </w:rPr>
        <w:t>.</w:t>
      </w:r>
    </w:p>
    <w:p w14:paraId="12E4AA37"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else:</w:t>
      </w:r>
    </w:p>
    <w:p w14:paraId="6962C968"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 xml:space="preserve">switch the active UL BWP to BWP indicated by </w:t>
      </w:r>
      <w:r w:rsidRPr="00546188">
        <w:rPr>
          <w:rFonts w:eastAsia="Times New Roman"/>
          <w:i/>
          <w:lang w:eastAsia="ko-KR"/>
        </w:rPr>
        <w:t>initialUplinkBWP</w:t>
      </w:r>
      <w:r w:rsidRPr="00546188">
        <w:rPr>
          <w:rFonts w:eastAsia="Times New Roman"/>
          <w:lang w:eastAsia="ko-KR"/>
        </w:rPr>
        <w:t>.</w:t>
      </w:r>
    </w:p>
    <w:p w14:paraId="0DD59B49"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if the Serving Cell is an SpCell:</w:t>
      </w:r>
    </w:p>
    <w:p w14:paraId="56B306B3"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ja-JP"/>
        </w:rPr>
      </w:pPr>
      <w:r w:rsidRPr="00546188">
        <w:rPr>
          <w:rFonts w:eastAsia="Times New Roman"/>
          <w:lang w:eastAsia="ja-JP"/>
        </w:rPr>
        <w:t>3&gt;</w:t>
      </w:r>
      <w:r w:rsidRPr="00546188">
        <w:rPr>
          <w:rFonts w:eastAsia="Times New Roman"/>
          <w:lang w:eastAsia="ja-JP"/>
        </w:rPr>
        <w:tab/>
        <w:t>if the UE is a RedCap UE; and</w:t>
      </w:r>
    </w:p>
    <w:p w14:paraId="2D14F04C" w14:textId="77777777" w:rsidR="00546188" w:rsidRPr="00546188" w:rsidRDefault="00546188" w:rsidP="00546188">
      <w:pPr>
        <w:overflowPunct w:val="0"/>
        <w:autoSpaceDE w:val="0"/>
        <w:autoSpaceDN w:val="0"/>
        <w:adjustRightInd w:val="0"/>
        <w:ind w:left="1135" w:hanging="284"/>
        <w:textAlignment w:val="baseline"/>
        <w:rPr>
          <w:rFonts w:eastAsia="Times New Roman"/>
          <w:lang w:val="en-US" w:eastAsia="zh-CN"/>
        </w:rPr>
      </w:pPr>
      <w:r w:rsidRPr="00546188">
        <w:rPr>
          <w:rFonts w:eastAsia="Times New Roman"/>
          <w:lang w:eastAsia="ja-JP"/>
        </w:rPr>
        <w:t>3&gt;</w:t>
      </w:r>
      <w:r w:rsidRPr="00546188">
        <w:rPr>
          <w:rFonts w:eastAsia="Times New Roman"/>
          <w:lang w:eastAsia="ja-JP"/>
        </w:rPr>
        <w:tab/>
        <w:t xml:space="preserve">if </w:t>
      </w:r>
      <w:r w:rsidRPr="00546188">
        <w:rPr>
          <w:rFonts w:eastAsia="Times New Roman"/>
          <w:i/>
          <w:iCs/>
          <w:lang w:eastAsia="ja-JP"/>
        </w:rPr>
        <w:t>initialDownlinkBWP-RedCap</w:t>
      </w:r>
      <w:r w:rsidRPr="00546188">
        <w:rPr>
          <w:rFonts w:eastAsia="Times New Roman"/>
          <w:lang w:eastAsia="ja-JP"/>
        </w:rPr>
        <w:t xml:space="preserve"> is configured:</w:t>
      </w:r>
    </w:p>
    <w:p w14:paraId="17536356" w14:textId="77777777" w:rsidR="00546188" w:rsidRPr="00546188" w:rsidRDefault="00546188" w:rsidP="00546188">
      <w:pPr>
        <w:overflowPunct w:val="0"/>
        <w:autoSpaceDE w:val="0"/>
        <w:autoSpaceDN w:val="0"/>
        <w:adjustRightInd w:val="0"/>
        <w:ind w:left="1418" w:hanging="284"/>
        <w:textAlignment w:val="baseline"/>
        <w:rPr>
          <w:rFonts w:eastAsia="Times New Roman"/>
          <w:lang w:eastAsia="ja-JP"/>
        </w:rPr>
      </w:pPr>
      <w:r w:rsidRPr="00546188">
        <w:rPr>
          <w:rFonts w:eastAsia="Times New Roman"/>
          <w:lang w:eastAsia="ja-JP"/>
        </w:rPr>
        <w:t>4&gt;</w:t>
      </w:r>
      <w:r w:rsidRPr="00546188">
        <w:rPr>
          <w:rFonts w:eastAsia="Times New Roman"/>
          <w:lang w:eastAsia="ja-JP"/>
        </w:rPr>
        <w:tab/>
        <w:t xml:space="preserve">switch the active DL BWP to BWP </w:t>
      </w:r>
      <w:r w:rsidRPr="00546188">
        <w:rPr>
          <w:rFonts w:eastAsia="Times New Roman"/>
          <w:lang w:eastAsia="ko-KR"/>
        </w:rPr>
        <w:t xml:space="preserve">configured </w:t>
      </w:r>
      <w:r w:rsidRPr="00546188">
        <w:rPr>
          <w:rFonts w:eastAsia="Times New Roman"/>
          <w:lang w:eastAsia="ja-JP"/>
        </w:rPr>
        <w:t xml:space="preserve">by </w:t>
      </w:r>
      <w:r w:rsidRPr="00546188">
        <w:rPr>
          <w:rFonts w:eastAsia="Times New Roman"/>
          <w:i/>
          <w:iCs/>
          <w:lang w:eastAsia="ja-JP"/>
        </w:rPr>
        <w:t>initialDownlinkBWP-RedCap</w:t>
      </w:r>
      <w:r w:rsidRPr="00546188">
        <w:rPr>
          <w:rFonts w:eastAsia="Times New Roman"/>
          <w:lang w:eastAsia="ja-JP"/>
        </w:rPr>
        <w:t>.</w:t>
      </w:r>
    </w:p>
    <w:p w14:paraId="751697E8"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ja-JP"/>
        </w:rPr>
      </w:pPr>
      <w:r w:rsidRPr="00546188">
        <w:rPr>
          <w:rFonts w:eastAsia="Times New Roman"/>
          <w:lang w:eastAsia="ja-JP"/>
        </w:rPr>
        <w:t>3&gt;</w:t>
      </w:r>
      <w:r w:rsidRPr="00546188">
        <w:rPr>
          <w:rFonts w:eastAsia="Times New Roman"/>
          <w:lang w:eastAsia="ja-JP"/>
        </w:rPr>
        <w:tab/>
        <w:t>else:</w:t>
      </w:r>
    </w:p>
    <w:p w14:paraId="7ECE8BEC" w14:textId="77777777" w:rsidR="00546188" w:rsidRPr="00546188" w:rsidRDefault="00546188" w:rsidP="00546188">
      <w:pPr>
        <w:overflowPunct w:val="0"/>
        <w:autoSpaceDE w:val="0"/>
        <w:autoSpaceDN w:val="0"/>
        <w:adjustRightInd w:val="0"/>
        <w:ind w:left="1418" w:hanging="284"/>
        <w:textAlignment w:val="baseline"/>
        <w:rPr>
          <w:rFonts w:eastAsia="Times New Roman"/>
          <w:lang w:eastAsia="ko-KR"/>
        </w:rPr>
      </w:pPr>
      <w:r w:rsidRPr="00546188">
        <w:rPr>
          <w:rFonts w:eastAsia="Times New Roman"/>
          <w:lang w:eastAsia="ko-KR"/>
        </w:rPr>
        <w:t>4&gt;</w:t>
      </w:r>
      <w:r w:rsidRPr="00546188">
        <w:rPr>
          <w:rFonts w:eastAsia="Times New Roman"/>
          <w:lang w:eastAsia="ko-KR"/>
        </w:rPr>
        <w:tab/>
        <w:t xml:space="preserve">switch the active DL BWP to BWP indicated by </w:t>
      </w:r>
      <w:r w:rsidRPr="00546188">
        <w:rPr>
          <w:rFonts w:eastAsia="Times New Roman"/>
          <w:i/>
          <w:lang w:eastAsia="ko-KR"/>
        </w:rPr>
        <w:t>initialDownlinkBWP</w:t>
      </w:r>
      <w:r w:rsidRPr="00546188">
        <w:rPr>
          <w:rFonts w:eastAsia="Times New Roman"/>
          <w:lang w:eastAsia="ko-KR"/>
        </w:rPr>
        <w:t>.</w:t>
      </w:r>
    </w:p>
    <w:p w14:paraId="54DAEB9F"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else:</w:t>
      </w:r>
    </w:p>
    <w:p w14:paraId="6D8E1B95"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lastRenderedPageBreak/>
        <w:t>2&gt;</w:t>
      </w:r>
      <w:r w:rsidRPr="00546188">
        <w:rPr>
          <w:rFonts w:eastAsia="Times New Roman"/>
          <w:lang w:eastAsia="ko-KR"/>
        </w:rPr>
        <w:tab/>
        <w:t>if the Serving Cell is an SpCell:</w:t>
      </w:r>
    </w:p>
    <w:p w14:paraId="7FC527C0"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 xml:space="preserve">if the active DL BWP does not have the same </w:t>
      </w:r>
      <w:r w:rsidRPr="00546188">
        <w:rPr>
          <w:rFonts w:eastAsia="Times New Roman"/>
          <w:i/>
          <w:lang w:eastAsia="ko-KR"/>
        </w:rPr>
        <w:t>bwp-Id</w:t>
      </w:r>
      <w:r w:rsidRPr="00546188">
        <w:rPr>
          <w:rFonts w:eastAsia="Times New Roman"/>
          <w:lang w:eastAsia="ko-KR"/>
        </w:rPr>
        <w:t xml:space="preserve"> as the active UL BWP:</w:t>
      </w:r>
    </w:p>
    <w:p w14:paraId="4992DE12" w14:textId="77777777" w:rsidR="00546188" w:rsidRPr="00546188" w:rsidRDefault="00546188" w:rsidP="00546188">
      <w:pPr>
        <w:overflowPunct w:val="0"/>
        <w:autoSpaceDE w:val="0"/>
        <w:autoSpaceDN w:val="0"/>
        <w:adjustRightInd w:val="0"/>
        <w:ind w:left="1418" w:hanging="284"/>
        <w:textAlignment w:val="baseline"/>
        <w:rPr>
          <w:rFonts w:eastAsia="Times New Roman"/>
          <w:lang w:eastAsia="ko-KR"/>
        </w:rPr>
      </w:pPr>
      <w:r w:rsidRPr="00546188">
        <w:rPr>
          <w:rFonts w:eastAsia="Times New Roman"/>
          <w:lang w:eastAsia="ko-KR"/>
        </w:rPr>
        <w:t>4&gt;</w:t>
      </w:r>
      <w:r w:rsidRPr="00546188">
        <w:rPr>
          <w:rFonts w:eastAsia="Times New Roman"/>
          <w:lang w:eastAsia="ko-KR"/>
        </w:rPr>
        <w:tab/>
        <w:t xml:space="preserve">switch the active DL BWP to the DL BWP with the same </w:t>
      </w:r>
      <w:r w:rsidRPr="00546188">
        <w:rPr>
          <w:rFonts w:eastAsia="Times New Roman"/>
          <w:i/>
          <w:lang w:eastAsia="ko-KR"/>
        </w:rPr>
        <w:t>bwp-Id</w:t>
      </w:r>
      <w:r w:rsidRPr="00546188">
        <w:rPr>
          <w:rFonts w:eastAsia="Times New Roman"/>
          <w:lang w:eastAsia="ko-KR"/>
        </w:rPr>
        <w:t xml:space="preserve"> as the active UL BWP.</w:t>
      </w:r>
    </w:p>
    <w:p w14:paraId="225E32FB"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zh-CN"/>
        </w:rPr>
        <w:t>1</w:t>
      </w:r>
      <w:r w:rsidRPr="00546188">
        <w:rPr>
          <w:rFonts w:eastAsia="Times New Roman"/>
          <w:lang w:eastAsia="ko-KR"/>
        </w:rPr>
        <w:t>&gt;</w:t>
      </w:r>
      <w:r w:rsidRPr="00546188">
        <w:rPr>
          <w:rFonts w:eastAsia="Times New Roman"/>
          <w:lang w:eastAsia="ko-KR"/>
        </w:rPr>
        <w:tab/>
        <w:t xml:space="preserve">stop the </w:t>
      </w:r>
      <w:r w:rsidRPr="00546188">
        <w:rPr>
          <w:rFonts w:eastAsia="Times New Roman"/>
          <w:i/>
          <w:lang w:eastAsia="ko-KR"/>
        </w:rPr>
        <w:t>bwp-InactivityTimer</w:t>
      </w:r>
      <w:r w:rsidRPr="00546188">
        <w:rPr>
          <w:rFonts w:eastAsia="Times New Roman"/>
          <w:lang w:eastAsia="ko-KR"/>
        </w:rPr>
        <w:t xml:space="preserve"> associated with the active DL BWP of this Serving Cell, if running.</w:t>
      </w:r>
    </w:p>
    <w:p w14:paraId="12D683E1"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zh-CN"/>
        </w:rPr>
        <w:t>1</w:t>
      </w:r>
      <w:r w:rsidRPr="00546188">
        <w:rPr>
          <w:rFonts w:eastAsia="Times New Roman"/>
          <w:lang w:eastAsia="ko-KR"/>
        </w:rPr>
        <w:t>&gt;</w:t>
      </w:r>
      <w:r w:rsidRPr="00546188">
        <w:rPr>
          <w:rFonts w:eastAsia="Times New Roman"/>
          <w:lang w:eastAsia="ko-KR"/>
        </w:rPr>
        <w:tab/>
        <w:t>if the Serving Cell is SCell:</w:t>
      </w:r>
    </w:p>
    <w:p w14:paraId="4A8E0729"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zh-CN"/>
        </w:rPr>
      </w:pPr>
      <w:r w:rsidRPr="00546188">
        <w:rPr>
          <w:rFonts w:eastAsia="Times New Roman"/>
          <w:lang w:eastAsia="zh-CN"/>
        </w:rPr>
        <w:t>2</w:t>
      </w:r>
      <w:r w:rsidRPr="00546188">
        <w:rPr>
          <w:rFonts w:eastAsia="Times New Roman"/>
          <w:lang w:eastAsia="ko-KR"/>
        </w:rPr>
        <w:t>&gt;</w:t>
      </w:r>
      <w:r w:rsidRPr="00546188">
        <w:rPr>
          <w:rFonts w:eastAsia="Times New Roman"/>
          <w:lang w:eastAsia="ko-KR"/>
        </w:rPr>
        <w:tab/>
        <w:t xml:space="preserve">stop the </w:t>
      </w:r>
      <w:r w:rsidRPr="00546188">
        <w:rPr>
          <w:rFonts w:eastAsia="Times New Roman"/>
          <w:i/>
          <w:lang w:eastAsia="ko-KR"/>
        </w:rPr>
        <w:t>bwp-InactivityTimer</w:t>
      </w:r>
      <w:r w:rsidRPr="00546188">
        <w:rPr>
          <w:rFonts w:eastAsia="Times New Roman"/>
          <w:lang w:eastAsia="ko-KR"/>
        </w:rPr>
        <w:t xml:space="preserve"> associated with the active DL BWP of SpCell, if running.</w:t>
      </w:r>
    </w:p>
    <w:p w14:paraId="45B5811E"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perform the Random Access procedure on the active DL BWP of SpCell and active UL BWP of this Serving Cell.</w:t>
      </w:r>
    </w:p>
    <w:p w14:paraId="5F2731D7"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If the MAC entity receives a PDCCH for BWP switching of a Serving Cell, the MAC entity shall:</w:t>
      </w:r>
    </w:p>
    <w:p w14:paraId="7DAFEC0E"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if there is no ongoing Random Access procedure associated with this Serving Cell; or</w:t>
      </w:r>
    </w:p>
    <w:p w14:paraId="60FFC4F4"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if the ongoing Random Access procedure associated with this Serving Cell is successfully completed upon reception of this PDCCH addressed to C-RNTI (as specified in clauses 5.1.4, 5.1.4a, and 5.1.5):</w:t>
      </w:r>
    </w:p>
    <w:p w14:paraId="4F33A5D2"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bookmarkStart w:id="45" w:name="_Hlk34411370"/>
      <w:r w:rsidRPr="00546188">
        <w:rPr>
          <w:rFonts w:eastAsia="Times New Roman"/>
          <w:lang w:eastAsia="ko-KR"/>
        </w:rPr>
        <w:t>2&gt;</w:t>
      </w:r>
      <w:r w:rsidRPr="00546188">
        <w:rPr>
          <w:rFonts w:eastAsia="Times New Roman"/>
          <w:lang w:eastAsia="ko-KR"/>
        </w:rPr>
        <w:tab/>
        <w:t>cancel, if any, triggered consistent LBT failure for this Serving Cell;</w:t>
      </w:r>
      <w:bookmarkEnd w:id="45"/>
    </w:p>
    <w:p w14:paraId="0B6D59AF"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perform BWP switching to a BWP indicated by the PDCCH.</w:t>
      </w:r>
    </w:p>
    <w:p w14:paraId="7D1653BB"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C971FDF"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CAEA06E" w14:textId="77777777" w:rsidR="00546188" w:rsidRPr="00546188" w:rsidRDefault="00546188" w:rsidP="00546188">
      <w:pPr>
        <w:overflowPunct w:val="0"/>
        <w:autoSpaceDE w:val="0"/>
        <w:autoSpaceDN w:val="0"/>
        <w:adjustRightInd w:val="0"/>
        <w:textAlignment w:val="baseline"/>
        <w:rPr>
          <w:rFonts w:eastAsia="Times New Roman"/>
          <w:lang w:eastAsia="ko-KR"/>
        </w:rPr>
      </w:pPr>
      <w:bookmarkStart w:id="46" w:name="_Hlk34411817"/>
      <w:r w:rsidRPr="00546188">
        <w:rPr>
          <w:rFonts w:eastAsia="Times New Roman"/>
          <w:lang w:eastAsia="ko-KR"/>
        </w:rPr>
        <w:t>Upon reception of RRC (re-)configuration for BWP switching for a Serving Cell, cancel any triggered LBT failure in this Serving Cell.</w:t>
      </w:r>
      <w:bookmarkEnd w:id="46"/>
    </w:p>
    <w:p w14:paraId="424D5D73"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 xml:space="preserve">The MAC entity shall for each activated Serving Cell configured with </w:t>
      </w:r>
      <w:r w:rsidRPr="00546188">
        <w:rPr>
          <w:rFonts w:eastAsia="Times New Roman"/>
          <w:i/>
          <w:lang w:eastAsia="ko-KR"/>
        </w:rPr>
        <w:t>bwp-InactivityTimer</w:t>
      </w:r>
      <w:r w:rsidRPr="00546188">
        <w:rPr>
          <w:rFonts w:eastAsia="Times New Roman"/>
          <w:lang w:eastAsia="ko-KR"/>
        </w:rPr>
        <w:t>:</w:t>
      </w:r>
    </w:p>
    <w:p w14:paraId="2D06D52D"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 xml:space="preserve">if the </w:t>
      </w:r>
      <w:r w:rsidRPr="00546188">
        <w:rPr>
          <w:rFonts w:eastAsia="Times New Roman"/>
          <w:i/>
          <w:lang w:eastAsia="ko-KR"/>
        </w:rPr>
        <w:t>defaultDownlinkBWP-Id</w:t>
      </w:r>
      <w:r w:rsidRPr="00546188">
        <w:rPr>
          <w:rFonts w:eastAsia="Times New Roman"/>
          <w:lang w:eastAsia="ko-KR"/>
        </w:rPr>
        <w:t xml:space="preserve"> is configured, and the active DL BWP is not the BWP indicated by the </w:t>
      </w:r>
      <w:r w:rsidRPr="00546188">
        <w:rPr>
          <w:rFonts w:eastAsia="Times New Roman"/>
          <w:i/>
          <w:lang w:eastAsia="ko-KR"/>
        </w:rPr>
        <w:t>defaultDownlinkBWP-Id</w:t>
      </w:r>
      <w:r w:rsidRPr="00546188">
        <w:rPr>
          <w:rFonts w:eastAsia="Times New Roman"/>
          <w:iCs/>
          <w:lang w:eastAsia="ko-KR"/>
        </w:rPr>
        <w:t xml:space="preserve">, and the active DL BWP is not the BWP indicated by the </w:t>
      </w:r>
      <w:r w:rsidRPr="00546188">
        <w:rPr>
          <w:rFonts w:eastAsia="Times New Roman"/>
          <w:i/>
          <w:lang w:eastAsia="ko-KR"/>
        </w:rPr>
        <w:t>dormantBWP-Id</w:t>
      </w:r>
      <w:r w:rsidRPr="00546188">
        <w:rPr>
          <w:rFonts w:eastAsia="Times New Roman"/>
          <w:lang w:eastAsia="ko-KR"/>
        </w:rPr>
        <w:t xml:space="preserve"> if configured; or</w:t>
      </w:r>
    </w:p>
    <w:p w14:paraId="28F6C83B" w14:textId="77777777" w:rsidR="004556A6" w:rsidRDefault="00546188" w:rsidP="004556A6">
      <w:pPr>
        <w:pStyle w:val="B10"/>
        <w:rPr>
          <w:ins w:id="47" w:author="vivo-Chenli-After RAN2#118e" w:date="2022-05-27T19:14:00Z"/>
          <w:lang w:eastAsia="ko-KR"/>
        </w:rPr>
      </w:pPr>
      <w:r w:rsidRPr="00546188">
        <w:rPr>
          <w:lang w:eastAsia="ko-KR"/>
        </w:rPr>
        <w:t>1&gt;</w:t>
      </w:r>
      <w:r w:rsidRPr="00546188">
        <w:rPr>
          <w:lang w:eastAsia="ko-KR"/>
        </w:rPr>
        <w:tab/>
        <w:t xml:space="preserve">if the </w:t>
      </w:r>
      <w:r w:rsidRPr="00546188">
        <w:rPr>
          <w:i/>
          <w:lang w:eastAsia="ko-KR"/>
        </w:rPr>
        <w:t>defaultDownlinkBWP-Id</w:t>
      </w:r>
      <w:r w:rsidRPr="00546188">
        <w:rPr>
          <w:lang w:eastAsia="ko-KR"/>
        </w:rPr>
        <w:t xml:space="preserve"> is not configured, </w:t>
      </w:r>
      <w:ins w:id="48" w:author="vivo-Chenli-After RAN2#118e" w:date="2022-05-27T12:19:00Z">
        <w:r w:rsidR="0030088F" w:rsidRPr="0030088F">
          <w:rPr>
            <w:lang w:eastAsia="ko-KR"/>
          </w:rPr>
          <w:t xml:space="preserve">and if the UE is not a RedCap UE, </w:t>
        </w:r>
      </w:ins>
      <w:r w:rsidRPr="00546188">
        <w:rPr>
          <w:lang w:eastAsia="ko-KR"/>
        </w:rPr>
        <w:t xml:space="preserve">and the active DL BWP is not the </w:t>
      </w:r>
      <w:r w:rsidRPr="00546188">
        <w:rPr>
          <w:i/>
          <w:lang w:eastAsia="ko-KR"/>
        </w:rPr>
        <w:t>initialDownlinkBWP</w:t>
      </w:r>
      <w:r w:rsidRPr="00546188">
        <w:rPr>
          <w:iCs/>
          <w:lang w:eastAsia="ko-KR"/>
        </w:rPr>
        <w:t xml:space="preserve">, and the active DL BWP is not the BWP indicated by the </w:t>
      </w:r>
      <w:r w:rsidRPr="00546188">
        <w:rPr>
          <w:i/>
          <w:lang w:eastAsia="ko-KR"/>
        </w:rPr>
        <w:t>dormantBWP-Id</w:t>
      </w:r>
      <w:r w:rsidRPr="00546188">
        <w:rPr>
          <w:lang w:eastAsia="ko-KR"/>
        </w:rPr>
        <w:t xml:space="preserve"> if configured</w:t>
      </w:r>
      <w:ins w:id="49" w:author="vivo-Chenli-After RAN2#118e" w:date="2022-05-27T12:21:00Z">
        <w:r w:rsidR="009B1DB2">
          <w:rPr>
            <w:lang w:eastAsia="ko-KR"/>
          </w:rPr>
          <w:t>; or</w:t>
        </w:r>
      </w:ins>
    </w:p>
    <w:p w14:paraId="1E562328" w14:textId="4802A813" w:rsidR="009B1DB2" w:rsidRPr="0067012B" w:rsidRDefault="00CD21AA" w:rsidP="004556A6">
      <w:pPr>
        <w:pStyle w:val="B10"/>
        <w:rPr>
          <w:ins w:id="50" w:author="vivo-Chenli-After RAN2#118e" w:date="2022-05-27T12:21:00Z"/>
          <w:lang w:eastAsia="ko-KR"/>
        </w:rPr>
      </w:pPr>
      <w:ins w:id="51" w:author="vivo-Chenli-After RAN2#118e" w:date="2022-05-27T14:29:00Z">
        <w:r w:rsidRPr="00546188">
          <w:rPr>
            <w:lang w:eastAsia="ko-KR"/>
          </w:rPr>
          <w:t>1&gt;</w:t>
        </w:r>
        <w:r w:rsidRPr="00546188">
          <w:rPr>
            <w:lang w:eastAsia="ko-KR"/>
          </w:rPr>
          <w:tab/>
        </w:r>
      </w:ins>
      <w:ins w:id="52" w:author="vivo-Chenli-After RAN2#118e" w:date="2022-05-27T12:21:00Z">
        <w:r w:rsidR="009B1DB2" w:rsidRPr="0067012B">
          <w:rPr>
            <w:lang w:eastAsia="ko-KR"/>
          </w:rPr>
          <w:t xml:space="preserve">if the </w:t>
        </w:r>
        <w:r w:rsidR="009B1DB2" w:rsidRPr="00653F46">
          <w:rPr>
            <w:i/>
            <w:lang w:eastAsia="ko-KR"/>
          </w:rPr>
          <w:t>defaultDownlinkBWP-Id</w:t>
        </w:r>
        <w:r w:rsidR="009B1DB2" w:rsidRPr="0067012B">
          <w:rPr>
            <w:lang w:eastAsia="ko-KR"/>
          </w:rPr>
          <w:t xml:space="preserve"> is not configured and if the UE is a RedCap UE, and </w:t>
        </w:r>
        <w:r w:rsidR="009B1DB2" w:rsidRPr="00653F46">
          <w:rPr>
            <w:i/>
            <w:lang w:eastAsia="ko-KR"/>
          </w:rPr>
          <w:t>initialDownlinkBWP-RedCap</w:t>
        </w:r>
        <w:r w:rsidR="009B1DB2" w:rsidRPr="0067012B">
          <w:rPr>
            <w:lang w:eastAsia="ko-KR"/>
          </w:rPr>
          <w:t xml:space="preserve"> is not configured, and the active DL BWP is not the </w:t>
        </w:r>
        <w:r w:rsidR="009B1DB2" w:rsidRPr="00653F46">
          <w:rPr>
            <w:i/>
            <w:lang w:eastAsia="ko-KR"/>
          </w:rPr>
          <w:t>initialDownlinkBWP</w:t>
        </w:r>
        <w:r w:rsidR="009B1DB2" w:rsidRPr="0067012B">
          <w:rPr>
            <w:lang w:eastAsia="ko-KR"/>
          </w:rPr>
          <w:t xml:space="preserve">, and the active DL BWP is not the BWP indicated by the </w:t>
        </w:r>
        <w:r w:rsidR="009B1DB2" w:rsidRPr="00653F46">
          <w:rPr>
            <w:i/>
            <w:lang w:eastAsia="ko-KR"/>
          </w:rPr>
          <w:t>dormantBWP-Id</w:t>
        </w:r>
        <w:r w:rsidR="009B1DB2" w:rsidRPr="0067012B">
          <w:rPr>
            <w:lang w:eastAsia="ko-KR"/>
          </w:rPr>
          <w:t xml:space="preserve"> if configured</w:t>
        </w:r>
        <w:r w:rsidR="009B1DB2">
          <w:rPr>
            <w:lang w:eastAsia="ko-KR"/>
          </w:rPr>
          <w:t>; or</w:t>
        </w:r>
      </w:ins>
    </w:p>
    <w:p w14:paraId="698F6C74" w14:textId="012121D2" w:rsidR="009B1DB2" w:rsidRPr="00546188" w:rsidRDefault="00CD21AA" w:rsidP="00CD21AA">
      <w:pPr>
        <w:pStyle w:val="B10"/>
        <w:rPr>
          <w:ins w:id="53" w:author="vivo-Chenli-After RAN2#118e" w:date="2022-05-27T12:21:00Z"/>
          <w:iCs/>
          <w:lang w:val="en-US" w:eastAsia="zh-CN"/>
        </w:rPr>
      </w:pPr>
      <w:ins w:id="54" w:author="vivo-Chenli-After RAN2#118e" w:date="2022-05-27T14:29:00Z">
        <w:r w:rsidRPr="00546188">
          <w:rPr>
            <w:lang w:eastAsia="ko-KR"/>
          </w:rPr>
          <w:t>1&gt;</w:t>
        </w:r>
        <w:r w:rsidRPr="00546188">
          <w:rPr>
            <w:lang w:eastAsia="ko-KR"/>
          </w:rPr>
          <w:tab/>
        </w:r>
      </w:ins>
      <w:ins w:id="55" w:author="vivo-Chenli-After RAN2#118e" w:date="2022-05-27T12:21:00Z">
        <w:r w:rsidR="009B1DB2" w:rsidRPr="0067012B">
          <w:rPr>
            <w:lang w:eastAsia="ko-KR"/>
          </w:rPr>
          <w:t xml:space="preserve">if the </w:t>
        </w:r>
        <w:r w:rsidR="009B1DB2" w:rsidRPr="00653F46">
          <w:rPr>
            <w:i/>
            <w:lang w:eastAsia="ko-KR"/>
          </w:rPr>
          <w:t>defaultDownlinkBWP-Id</w:t>
        </w:r>
        <w:r w:rsidR="009B1DB2" w:rsidRPr="0067012B">
          <w:rPr>
            <w:lang w:eastAsia="ko-KR"/>
          </w:rPr>
          <w:t xml:space="preserve"> is not configured and if the UE is a RedCap UE, and </w:t>
        </w:r>
        <w:r w:rsidR="009B1DB2" w:rsidRPr="00653F46">
          <w:rPr>
            <w:i/>
            <w:lang w:eastAsia="ko-KR"/>
          </w:rPr>
          <w:t>initialDownlinkBWP-RedCap</w:t>
        </w:r>
        <w:r w:rsidR="009B1DB2" w:rsidRPr="0067012B">
          <w:rPr>
            <w:lang w:eastAsia="ko-KR"/>
          </w:rPr>
          <w:t xml:space="preserve"> is configured, the active DL BWP is not the </w:t>
        </w:r>
        <w:r w:rsidR="009B1DB2" w:rsidRPr="00653F46">
          <w:rPr>
            <w:i/>
            <w:lang w:eastAsia="ko-KR"/>
          </w:rPr>
          <w:t>initialDownlinkBWP-RedCap</w:t>
        </w:r>
        <w:r w:rsidR="009B1DB2" w:rsidRPr="0067012B">
          <w:rPr>
            <w:lang w:eastAsia="ko-KR"/>
          </w:rPr>
          <w:t xml:space="preserve">, and the active DL BWP is not the BWP indicated by the </w:t>
        </w:r>
        <w:r w:rsidR="009B1DB2" w:rsidRPr="00653F46">
          <w:rPr>
            <w:i/>
            <w:lang w:eastAsia="ko-KR"/>
          </w:rPr>
          <w:t>dormantBWP-Id</w:t>
        </w:r>
        <w:r w:rsidR="009B1DB2" w:rsidRPr="0067012B">
          <w:rPr>
            <w:lang w:eastAsia="ko-KR"/>
          </w:rPr>
          <w:t xml:space="preserve"> if configured</w:t>
        </w:r>
        <w:r w:rsidR="009B1DB2" w:rsidRPr="00546188">
          <w:rPr>
            <w:lang w:eastAsia="ko-KR"/>
          </w:rPr>
          <w:t>:</w:t>
        </w:r>
      </w:ins>
    </w:p>
    <w:p w14:paraId="29CDDEB5"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if a PDCCH addressed to C-RNTI or CS-RNTI indicating downlink assignment or uplink grant is received on the active BWP; or</w:t>
      </w:r>
    </w:p>
    <w:p w14:paraId="59E58B36"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if a PDCCH addressed to G-RNTI or G-CS-RNTI configured for multicast indicating downlink assignment is received on the active BWP; or</w:t>
      </w:r>
    </w:p>
    <w:p w14:paraId="561A7F11"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lastRenderedPageBreak/>
        <w:t>2&gt;</w:t>
      </w:r>
      <w:r w:rsidRPr="00546188">
        <w:rPr>
          <w:rFonts w:eastAsia="Times New Roman"/>
          <w:lang w:eastAsia="ko-KR"/>
        </w:rPr>
        <w:tab/>
        <w:t>if a PDCCH addressed to C-RNTI or CS-RNTI indicating downlink assignment or uplink grant is received for the active BWP; or</w:t>
      </w:r>
    </w:p>
    <w:p w14:paraId="518990F5"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if a MAC PDU is transmitted in a configured uplink grant and LBT failure indication is not received from lower layers; or</w:t>
      </w:r>
    </w:p>
    <w:p w14:paraId="258AE26B"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if a MAC PDU is received in a configured downlink assignment for unicast or MBS multicast:</w:t>
      </w:r>
    </w:p>
    <w:p w14:paraId="5C1CED6C"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if there is no ongoing Random Access procedure associated with this Serving Cell; or</w:t>
      </w:r>
    </w:p>
    <w:p w14:paraId="5CCD3E2C"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if the ongoing Random Access procedure associated with this Serving Cell is successfully completed upon reception of this PDCCH addressed to C-RNTI (as specified in clauses 5.1.4, 5.1.4a and 5.1.5):</w:t>
      </w:r>
    </w:p>
    <w:p w14:paraId="48D6F414" w14:textId="77777777" w:rsidR="00546188" w:rsidRPr="00546188" w:rsidRDefault="00546188" w:rsidP="00546188">
      <w:pPr>
        <w:overflowPunct w:val="0"/>
        <w:autoSpaceDE w:val="0"/>
        <w:autoSpaceDN w:val="0"/>
        <w:adjustRightInd w:val="0"/>
        <w:ind w:left="1418" w:hanging="284"/>
        <w:textAlignment w:val="baseline"/>
        <w:rPr>
          <w:rFonts w:eastAsia="Times New Roman"/>
          <w:lang w:eastAsia="ko-KR"/>
        </w:rPr>
      </w:pPr>
      <w:r w:rsidRPr="00546188">
        <w:rPr>
          <w:rFonts w:eastAsia="Times New Roman"/>
          <w:lang w:eastAsia="ko-KR"/>
        </w:rPr>
        <w:t>4&gt;</w:t>
      </w:r>
      <w:r w:rsidRPr="00546188">
        <w:rPr>
          <w:rFonts w:eastAsia="Times New Roman"/>
          <w:lang w:eastAsia="ko-KR"/>
        </w:rPr>
        <w:tab/>
        <w:t xml:space="preserve">start or restart the </w:t>
      </w:r>
      <w:r w:rsidRPr="00546188">
        <w:rPr>
          <w:rFonts w:eastAsia="Times New Roman"/>
          <w:i/>
          <w:lang w:eastAsia="ko-KR"/>
        </w:rPr>
        <w:t>bwp-InactivityTimer</w:t>
      </w:r>
      <w:r w:rsidRPr="00546188">
        <w:rPr>
          <w:rFonts w:eastAsia="Times New Roman"/>
          <w:lang w:eastAsia="ko-KR"/>
        </w:rPr>
        <w:t xml:space="preserve"> associated with the active DL BWP.</w:t>
      </w:r>
    </w:p>
    <w:p w14:paraId="795E71CA"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the </w:t>
      </w:r>
      <w:r w:rsidRPr="00546188">
        <w:rPr>
          <w:rFonts w:eastAsia="Times New Roman"/>
          <w:i/>
          <w:lang w:eastAsia="ko-KR"/>
        </w:rPr>
        <w:t>bwp-InactivityTimer</w:t>
      </w:r>
      <w:r w:rsidRPr="00546188" w:rsidDel="005E501B">
        <w:rPr>
          <w:rFonts w:eastAsia="Times New Roman"/>
          <w:lang w:eastAsia="ko-KR"/>
        </w:rPr>
        <w:t xml:space="preserve"> </w:t>
      </w:r>
      <w:r w:rsidRPr="00546188">
        <w:rPr>
          <w:rFonts w:eastAsia="Times New Roman"/>
          <w:lang w:eastAsia="ko-KR"/>
        </w:rPr>
        <w:t>associated with the active DL BWP expires:</w:t>
      </w:r>
    </w:p>
    <w:p w14:paraId="37403A02"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 xml:space="preserve">if the </w:t>
      </w:r>
      <w:r w:rsidRPr="00546188">
        <w:rPr>
          <w:rFonts w:eastAsia="Times New Roman"/>
          <w:i/>
          <w:lang w:eastAsia="ko-KR"/>
        </w:rPr>
        <w:t>defaultDownlinkBWP-Id</w:t>
      </w:r>
      <w:r w:rsidRPr="00546188">
        <w:rPr>
          <w:rFonts w:eastAsia="Times New Roman"/>
          <w:lang w:eastAsia="ko-KR"/>
        </w:rPr>
        <w:t xml:space="preserve"> is configured:</w:t>
      </w:r>
    </w:p>
    <w:p w14:paraId="35FE40A9" w14:textId="77777777" w:rsidR="00546188" w:rsidRPr="00546188" w:rsidRDefault="00546188" w:rsidP="00546188">
      <w:pPr>
        <w:overflowPunct w:val="0"/>
        <w:autoSpaceDE w:val="0"/>
        <w:autoSpaceDN w:val="0"/>
        <w:adjustRightInd w:val="0"/>
        <w:ind w:left="1418" w:hanging="284"/>
        <w:textAlignment w:val="baseline"/>
        <w:rPr>
          <w:rFonts w:eastAsia="Times New Roman"/>
          <w:lang w:eastAsia="ko-KR"/>
        </w:rPr>
      </w:pPr>
      <w:r w:rsidRPr="00546188">
        <w:rPr>
          <w:rFonts w:eastAsia="Times New Roman"/>
          <w:lang w:eastAsia="ko-KR"/>
        </w:rPr>
        <w:t>4&gt;</w:t>
      </w:r>
      <w:r w:rsidRPr="00546188">
        <w:rPr>
          <w:rFonts w:eastAsia="Times New Roman"/>
          <w:lang w:eastAsia="ko-KR"/>
        </w:rPr>
        <w:tab/>
        <w:t xml:space="preserve">perform BWP switching to a BWP indicated by the </w:t>
      </w:r>
      <w:r w:rsidRPr="00546188">
        <w:rPr>
          <w:rFonts w:eastAsia="Times New Roman"/>
          <w:i/>
          <w:lang w:eastAsia="ko-KR"/>
        </w:rPr>
        <w:t>defaultDownlinkBWP-Id</w:t>
      </w:r>
      <w:r w:rsidRPr="00546188">
        <w:rPr>
          <w:rFonts w:eastAsia="Times New Roman"/>
          <w:lang w:eastAsia="ko-KR"/>
        </w:rPr>
        <w:t>.</w:t>
      </w:r>
    </w:p>
    <w:p w14:paraId="76035661"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else:</w:t>
      </w:r>
    </w:p>
    <w:p w14:paraId="7915AFE9" w14:textId="77777777" w:rsidR="00546188" w:rsidRPr="005907D4" w:rsidRDefault="00546188" w:rsidP="005907D4">
      <w:pPr>
        <w:pStyle w:val="B4"/>
        <w:rPr>
          <w:ins w:id="56" w:author="vivo-Chenli" w:date="2022-04-24T22:11:00Z"/>
        </w:rPr>
      </w:pPr>
      <w:ins w:id="57" w:author="vivo-Chenli" w:date="2022-04-24T22:11:00Z">
        <w:r w:rsidRPr="005907D4">
          <w:t xml:space="preserve">4&gt; if </w:t>
        </w:r>
      </w:ins>
      <w:ins w:id="58" w:author="vivo-Chenli" w:date="2022-04-24T22:12:00Z">
        <w:r w:rsidRPr="005907D4">
          <w:t xml:space="preserve">the </w:t>
        </w:r>
      </w:ins>
      <w:ins w:id="59" w:author="vivo-Chenli" w:date="2022-04-24T22:11:00Z">
        <w:r w:rsidRPr="005907D4">
          <w:t>UE is a RedCap UE; and</w:t>
        </w:r>
      </w:ins>
    </w:p>
    <w:p w14:paraId="500A7468" w14:textId="77777777" w:rsidR="00546188" w:rsidRPr="005907D4" w:rsidRDefault="00546188" w:rsidP="005907D4">
      <w:pPr>
        <w:pStyle w:val="B4"/>
        <w:rPr>
          <w:ins w:id="60" w:author="vivo-Chenli" w:date="2022-04-24T22:11:00Z"/>
        </w:rPr>
      </w:pPr>
      <w:ins w:id="61" w:author="vivo-Chenli" w:date="2022-04-24T22:11:00Z">
        <w:r w:rsidRPr="005907D4">
          <w:t>4&gt; if initialDownlinkBWP-RedCap is configured:</w:t>
        </w:r>
      </w:ins>
    </w:p>
    <w:p w14:paraId="3C208FE0" w14:textId="77777777" w:rsidR="00546188" w:rsidRPr="00546188" w:rsidRDefault="00546188" w:rsidP="009B1DB2">
      <w:pPr>
        <w:pStyle w:val="B5"/>
        <w:rPr>
          <w:ins w:id="62" w:author="vivo-Chenli" w:date="2022-04-24T22:11:00Z"/>
          <w:lang w:eastAsia="ko-KR"/>
        </w:rPr>
      </w:pPr>
      <w:ins w:id="63" w:author="vivo-Chenli" w:date="2022-04-24T22:11:00Z">
        <w:r w:rsidRPr="00546188">
          <w:rPr>
            <w:lang w:eastAsia="ko-KR"/>
          </w:rPr>
          <w:t xml:space="preserve">5&gt; perform BWP switching to the </w:t>
        </w:r>
        <w:r w:rsidRPr="00546188">
          <w:rPr>
            <w:i/>
            <w:iCs/>
            <w:lang w:eastAsia="ko-KR"/>
          </w:rPr>
          <w:t>initialDownlinkBWP-RedCap</w:t>
        </w:r>
        <w:r w:rsidRPr="00546188">
          <w:rPr>
            <w:lang w:eastAsia="ko-KR"/>
          </w:rPr>
          <w:t>.</w:t>
        </w:r>
      </w:ins>
    </w:p>
    <w:p w14:paraId="483C52E6" w14:textId="77777777" w:rsidR="00546188" w:rsidRPr="005907D4" w:rsidRDefault="00546188" w:rsidP="005907D4">
      <w:pPr>
        <w:pStyle w:val="B4"/>
        <w:rPr>
          <w:ins w:id="64" w:author="vivo-Chenli" w:date="2022-04-24T22:15:00Z"/>
        </w:rPr>
      </w:pPr>
      <w:ins w:id="65" w:author="vivo-Chenli" w:date="2022-04-24T22:11:00Z">
        <w:r w:rsidRPr="005907D4">
          <w:t>4&gt; else:</w:t>
        </w:r>
      </w:ins>
    </w:p>
    <w:p w14:paraId="4D45292E" w14:textId="77777777" w:rsidR="00546188" w:rsidRPr="00546188" w:rsidRDefault="00546188" w:rsidP="009B1DB2">
      <w:pPr>
        <w:pStyle w:val="B5"/>
        <w:rPr>
          <w:lang w:eastAsia="ko-KR"/>
        </w:rPr>
      </w:pPr>
      <w:del w:id="66" w:author="vivo-Chenli" w:date="2022-04-24T22:15:00Z">
        <w:r w:rsidRPr="00546188" w:rsidDel="00107D52">
          <w:rPr>
            <w:lang w:eastAsia="ko-KR"/>
          </w:rPr>
          <w:delText>4</w:delText>
        </w:r>
      </w:del>
      <w:ins w:id="67" w:author="vivo-Chenli" w:date="2022-04-24T22:15:00Z">
        <w:r w:rsidRPr="00546188">
          <w:rPr>
            <w:lang w:eastAsia="ko-KR"/>
          </w:rPr>
          <w:t>5</w:t>
        </w:r>
      </w:ins>
      <w:r w:rsidRPr="00546188">
        <w:rPr>
          <w:lang w:eastAsia="ko-KR"/>
        </w:rPr>
        <w:t>&gt;</w:t>
      </w:r>
      <w:r w:rsidRPr="00546188">
        <w:rPr>
          <w:lang w:eastAsia="ko-KR"/>
        </w:rPr>
        <w:tab/>
      </w:r>
      <w:r w:rsidRPr="00546188">
        <w:rPr>
          <w:lang w:eastAsia="ja-JP"/>
        </w:rPr>
        <w:t xml:space="preserve">perform BWP switching to </w:t>
      </w:r>
      <w:r w:rsidRPr="00546188">
        <w:rPr>
          <w:lang w:eastAsia="ko-KR"/>
        </w:rPr>
        <w:t xml:space="preserve">the </w:t>
      </w:r>
      <w:r w:rsidRPr="00546188">
        <w:rPr>
          <w:i/>
          <w:lang w:eastAsia="ja-JP"/>
        </w:rPr>
        <w:t>initialDownlinkBWP</w:t>
      </w:r>
      <w:r w:rsidRPr="00546188">
        <w:rPr>
          <w:lang w:eastAsia="ko-KR"/>
        </w:rPr>
        <w:t>.</w:t>
      </w:r>
    </w:p>
    <w:p w14:paraId="7149AB91" w14:textId="77777777" w:rsidR="00546188" w:rsidRPr="00546188" w:rsidRDefault="00546188" w:rsidP="00546188">
      <w:pPr>
        <w:keepLines/>
        <w:overflowPunct w:val="0"/>
        <w:autoSpaceDE w:val="0"/>
        <w:autoSpaceDN w:val="0"/>
        <w:adjustRightInd w:val="0"/>
        <w:ind w:left="1135" w:hanging="851"/>
        <w:textAlignment w:val="baseline"/>
        <w:rPr>
          <w:rFonts w:eastAsia="Times New Roman"/>
          <w:lang w:eastAsia="ko-KR"/>
        </w:rPr>
      </w:pPr>
      <w:r w:rsidRPr="00546188">
        <w:rPr>
          <w:rFonts w:eastAsia="Times New Roman"/>
          <w:lang w:eastAsia="ko-KR"/>
        </w:rPr>
        <w:t>NOTE:</w:t>
      </w:r>
      <w:r w:rsidRPr="00546188">
        <w:rPr>
          <w:rFonts w:eastAsia="Times New Roman"/>
          <w:lang w:eastAsia="ko-KR"/>
        </w:rPr>
        <w:tab/>
      </w:r>
      <w:r w:rsidRPr="00546188">
        <w:rPr>
          <w:rFonts w:eastAsia="Times New Roman"/>
          <w:lang w:eastAsia="zh-CN"/>
        </w:rPr>
        <w:t>If a R</w:t>
      </w:r>
      <w:r w:rsidRPr="00546188">
        <w:rPr>
          <w:rFonts w:eastAsia="Times New Roman"/>
          <w:lang w:eastAsia="ko-KR"/>
        </w:rPr>
        <w:t xml:space="preserve">andom </w:t>
      </w:r>
      <w:r w:rsidRPr="00546188">
        <w:rPr>
          <w:rFonts w:eastAsia="Times New Roman"/>
          <w:lang w:eastAsia="zh-CN"/>
        </w:rPr>
        <w:t>A</w:t>
      </w:r>
      <w:r w:rsidRPr="00546188">
        <w:rPr>
          <w:rFonts w:eastAsia="Times New Roman"/>
          <w:lang w:eastAsia="ko-KR"/>
        </w:rPr>
        <w:t>ccess procedure</w:t>
      </w:r>
      <w:r w:rsidRPr="00546188">
        <w:rPr>
          <w:rFonts w:eastAsia="Times New Roman"/>
          <w:lang w:eastAsia="zh-CN"/>
        </w:rPr>
        <w:t xml:space="preserve"> is </w:t>
      </w:r>
      <w:r w:rsidRPr="00546188">
        <w:rPr>
          <w:rFonts w:eastAsia="Times New Roman"/>
          <w:lang w:eastAsia="ko-KR"/>
        </w:rPr>
        <w:t>initiated on an SCell</w:t>
      </w:r>
      <w:r w:rsidRPr="00546188">
        <w:rPr>
          <w:rFonts w:eastAsia="Times New Roman"/>
          <w:lang w:eastAsia="zh-CN"/>
        </w:rPr>
        <w:t xml:space="preserve">, both this SCell and the SpCell are </w:t>
      </w:r>
      <w:r w:rsidRPr="00546188">
        <w:rPr>
          <w:rFonts w:eastAsia="Times New Roman"/>
          <w:lang w:eastAsia="ko-KR"/>
        </w:rPr>
        <w:t>associated with</w:t>
      </w:r>
      <w:r w:rsidRPr="00546188">
        <w:rPr>
          <w:rFonts w:eastAsia="Times New Roman"/>
          <w:lang w:eastAsia="zh-CN"/>
        </w:rPr>
        <w:t xml:space="preserve"> this R</w:t>
      </w:r>
      <w:r w:rsidRPr="00546188">
        <w:rPr>
          <w:rFonts w:eastAsia="Times New Roman"/>
          <w:lang w:eastAsia="ko-KR"/>
        </w:rPr>
        <w:t xml:space="preserve">andom </w:t>
      </w:r>
      <w:r w:rsidRPr="00546188">
        <w:rPr>
          <w:rFonts w:eastAsia="Times New Roman"/>
          <w:lang w:eastAsia="zh-CN"/>
        </w:rPr>
        <w:t>A</w:t>
      </w:r>
      <w:r w:rsidRPr="00546188">
        <w:rPr>
          <w:rFonts w:eastAsia="Times New Roman"/>
          <w:lang w:eastAsia="ko-KR"/>
        </w:rPr>
        <w:t>ccess procedure.</w:t>
      </w:r>
    </w:p>
    <w:p w14:paraId="3247BC0F"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zh-CN"/>
        </w:rPr>
      </w:pPr>
      <w:r w:rsidRPr="00546188">
        <w:rPr>
          <w:rFonts w:eastAsia="Times New Roman"/>
          <w:lang w:eastAsia="ko-KR"/>
        </w:rPr>
        <w:t>1&gt;</w:t>
      </w:r>
      <w:r w:rsidRPr="00546188">
        <w:rPr>
          <w:rFonts w:eastAsia="Times New Roman"/>
          <w:lang w:eastAsia="ko-KR"/>
        </w:rPr>
        <w:tab/>
        <w:t>if a PDCCH for BWP switching is received, and the MAC entity switches the active DL BWP</w:t>
      </w:r>
      <w:r w:rsidRPr="00546188">
        <w:rPr>
          <w:rFonts w:eastAsia="Times New Roman"/>
          <w:lang w:eastAsia="zh-CN"/>
        </w:rPr>
        <w:t>:</w:t>
      </w:r>
    </w:p>
    <w:p w14:paraId="050651F6"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the </w:t>
      </w:r>
      <w:r w:rsidRPr="00546188">
        <w:rPr>
          <w:rFonts w:eastAsia="Times New Roman"/>
          <w:i/>
          <w:lang w:eastAsia="ko-KR"/>
        </w:rPr>
        <w:t>defaultDownlinkBWP-Id</w:t>
      </w:r>
      <w:r w:rsidRPr="00546188">
        <w:rPr>
          <w:rFonts w:eastAsia="Times New Roman"/>
          <w:lang w:eastAsia="ko-KR"/>
        </w:rPr>
        <w:t xml:space="preserve"> is configured, and the MAC entity switches to the DL BWP which is not indicated by the </w:t>
      </w:r>
      <w:r w:rsidRPr="00546188">
        <w:rPr>
          <w:rFonts w:eastAsia="Times New Roman"/>
          <w:i/>
          <w:lang w:eastAsia="ko-KR"/>
        </w:rPr>
        <w:t>defaultDownlinkBWP-Id</w:t>
      </w:r>
      <w:r w:rsidRPr="00546188">
        <w:rPr>
          <w:rFonts w:eastAsia="Times New Roman"/>
          <w:iCs/>
          <w:lang w:eastAsia="ko-KR"/>
        </w:rPr>
        <w:t xml:space="preserve"> and is not indicated by the </w:t>
      </w:r>
      <w:r w:rsidRPr="00546188">
        <w:rPr>
          <w:rFonts w:eastAsia="Times New Roman"/>
          <w:i/>
          <w:lang w:eastAsia="ko-KR"/>
        </w:rPr>
        <w:t>dormantBWP-Id</w:t>
      </w:r>
      <w:r w:rsidRPr="00546188">
        <w:rPr>
          <w:rFonts w:eastAsia="Times New Roman"/>
          <w:lang w:eastAsia="ko-KR"/>
        </w:rPr>
        <w:t xml:space="preserve"> if configured; or</w:t>
      </w:r>
    </w:p>
    <w:p w14:paraId="5E82FAEB"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the </w:t>
      </w:r>
      <w:r w:rsidRPr="00546188">
        <w:rPr>
          <w:rFonts w:eastAsia="Times New Roman"/>
          <w:i/>
          <w:lang w:eastAsia="ko-KR"/>
        </w:rPr>
        <w:t>defaultDownlinkBWP-Id</w:t>
      </w:r>
      <w:r w:rsidRPr="00546188">
        <w:rPr>
          <w:rFonts w:eastAsia="Times New Roman"/>
          <w:lang w:eastAsia="ko-KR"/>
        </w:rPr>
        <w:t xml:space="preserve"> is not configured, and the MAC entity switches to the DL BWP which is not the </w:t>
      </w:r>
      <w:r w:rsidRPr="00546188">
        <w:rPr>
          <w:rFonts w:eastAsia="Times New Roman"/>
          <w:i/>
          <w:lang w:eastAsia="ko-KR"/>
        </w:rPr>
        <w:t>initialDownlinkBWP</w:t>
      </w:r>
      <w:r w:rsidRPr="00546188">
        <w:rPr>
          <w:rFonts w:eastAsia="Times New Roman"/>
          <w:iCs/>
          <w:lang w:eastAsia="ko-KR"/>
        </w:rPr>
        <w:t xml:space="preserve"> and is not indicated by the </w:t>
      </w:r>
      <w:r w:rsidRPr="00546188">
        <w:rPr>
          <w:rFonts w:eastAsia="Times New Roman"/>
          <w:i/>
          <w:lang w:eastAsia="ko-KR"/>
        </w:rPr>
        <w:t>dormantBWP-Id</w:t>
      </w:r>
      <w:r w:rsidRPr="00546188">
        <w:rPr>
          <w:rFonts w:eastAsia="Times New Roman"/>
          <w:lang w:eastAsia="ko-KR"/>
        </w:rPr>
        <w:t xml:space="preserve"> if configured:</w:t>
      </w:r>
    </w:p>
    <w:p w14:paraId="61E0FE2F"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 xml:space="preserve">start or restart the </w:t>
      </w:r>
      <w:r w:rsidRPr="00546188">
        <w:rPr>
          <w:rFonts w:eastAsia="Times New Roman"/>
          <w:i/>
          <w:lang w:eastAsia="ko-KR"/>
        </w:rPr>
        <w:t>bwp-InactivityTimer</w:t>
      </w:r>
      <w:r w:rsidRPr="00546188">
        <w:rPr>
          <w:rFonts w:eastAsia="Times New Roman"/>
          <w:lang w:eastAsia="ko-KR"/>
        </w:rPr>
        <w:t xml:space="preserve"> associated with the active DL BWP.</w:t>
      </w:r>
    </w:p>
    <w:p w14:paraId="0F8431BC" w14:textId="74EC055D" w:rsidR="00546188" w:rsidRPr="00546188" w:rsidDel="00D32E83" w:rsidRDefault="00546188" w:rsidP="00546188">
      <w:pPr>
        <w:overflowPunct w:val="0"/>
        <w:autoSpaceDE w:val="0"/>
        <w:autoSpaceDN w:val="0"/>
        <w:adjustRightInd w:val="0"/>
        <w:textAlignment w:val="baseline"/>
        <w:rPr>
          <w:del w:id="68" w:author="vivo-Chenli-After RAN2#118e" w:date="2022-05-26T21:49:00Z"/>
          <w:rFonts w:eastAsia="Times New Roman"/>
          <w:lang w:eastAsia="ko-KR"/>
        </w:rPr>
      </w:pPr>
      <w:del w:id="69" w:author="vivo-Chenli-After RAN2#118e" w:date="2022-05-26T21:49:00Z">
        <w:r w:rsidRPr="00546188" w:rsidDel="00D32E83">
          <w:rPr>
            <w:rFonts w:eastAsia="Times New Roman"/>
            <w:lang w:eastAsia="ko-KR"/>
          </w:rPr>
          <w:delText>A Re</w:delText>
        </w:r>
        <w:r w:rsidRPr="00546188" w:rsidDel="00D32E83">
          <w:rPr>
            <w:rFonts w:eastAsia="Times New Roman"/>
            <w:lang w:eastAsia="zh-CN"/>
          </w:rPr>
          <w:delText xml:space="preserve">dCap UE in RRC_IDLE or RRC_INACTIVE mode </w:delText>
        </w:r>
        <w:r w:rsidRPr="00546188" w:rsidDel="00D32E83">
          <w:rPr>
            <w:rFonts w:eastAsia="Times New Roman"/>
            <w:lang w:eastAsia="ko-KR"/>
          </w:rPr>
          <w:delText xml:space="preserve">may be configured with a </w:delText>
        </w:r>
        <w:r w:rsidRPr="00546188" w:rsidDel="00D32E83">
          <w:rPr>
            <w:rFonts w:eastAsia="Times New Roman"/>
            <w:noProof/>
            <w:lang w:eastAsia="zh-CN"/>
          </w:rPr>
          <w:delText>RedCap-specific initial UL BWP in</w:delText>
        </w:r>
        <w:r w:rsidRPr="00546188" w:rsidDel="00D32E83">
          <w:rPr>
            <w:rFonts w:eastAsia="Times New Roman"/>
            <w:lang w:eastAsia="ja-JP"/>
          </w:rPr>
          <w:delText xml:space="preserve"> </w:delText>
        </w:r>
        <w:r w:rsidRPr="00546188" w:rsidDel="00D32E83">
          <w:rPr>
            <w:rFonts w:eastAsia="Times New Roman"/>
            <w:i/>
            <w:iCs/>
            <w:lang w:eastAsia="ja-JP"/>
          </w:rPr>
          <w:delText>initialUplinkBWP-RedCap</w:delText>
        </w:r>
        <w:r w:rsidRPr="00546188" w:rsidDel="00D32E83">
          <w:rPr>
            <w:rFonts w:eastAsia="Times New Roman"/>
            <w:lang w:eastAsia="ko-KR"/>
          </w:rPr>
          <w:delText>, as specified in TS 38.331 [5].</w:delText>
        </w:r>
      </w:del>
    </w:p>
    <w:p w14:paraId="5D74B8E9"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 xml:space="preserve">Upon initiation of the Random Access procedure, after selection of the carrier for performing Random Access procedure as specified in clause 5.1.1, if the UE is a RedCap UE in </w:t>
      </w:r>
      <w:r w:rsidRPr="00546188">
        <w:rPr>
          <w:rFonts w:eastAsia="Times New Roman"/>
          <w:lang w:eastAsia="zh-CN"/>
        </w:rPr>
        <w:t>RRC_IDLE or RRC_INACTIVE mode</w:t>
      </w:r>
      <w:r w:rsidRPr="00546188">
        <w:rPr>
          <w:rFonts w:eastAsia="Times New Roman"/>
          <w:lang w:eastAsia="ko-KR"/>
        </w:rPr>
        <w:t>, the MAC entity shall:</w:t>
      </w:r>
    </w:p>
    <w:p w14:paraId="130DCBF1" w14:textId="77777777" w:rsidR="005907D4" w:rsidRPr="00500CA1" w:rsidRDefault="005907D4" w:rsidP="00500CA1">
      <w:pPr>
        <w:pStyle w:val="B10"/>
      </w:pPr>
      <w:r w:rsidRPr="00500CA1">
        <w:t>1&gt;</w:t>
      </w:r>
      <w:r w:rsidRPr="00500CA1">
        <w:tab/>
        <w:t xml:space="preserve">if </w:t>
      </w:r>
      <w:r w:rsidRPr="001B4412">
        <w:rPr>
          <w:i/>
          <w:iCs/>
        </w:rPr>
        <w:t>initialUplinkBWP-RedCap</w:t>
      </w:r>
      <w:r w:rsidRPr="00500CA1">
        <w:t xml:space="preserve"> is configured:</w:t>
      </w:r>
    </w:p>
    <w:p w14:paraId="1355A71C" w14:textId="4E269816" w:rsidR="005907D4" w:rsidRPr="00500CA1" w:rsidRDefault="005907D4" w:rsidP="00500CA1">
      <w:pPr>
        <w:pStyle w:val="B2"/>
      </w:pPr>
      <w:r w:rsidRPr="00500CA1">
        <w:t>2&gt;</w:t>
      </w:r>
      <w:r w:rsidRPr="00500CA1">
        <w:tab/>
        <w:t xml:space="preserve">perform the Random Access procedure as specified in clause 5.1 by using the BWP configured by </w:t>
      </w:r>
      <w:r w:rsidRPr="001B4412">
        <w:rPr>
          <w:i/>
          <w:iCs/>
        </w:rPr>
        <w:t>initialUplinkBWP-RedCap</w:t>
      </w:r>
      <w:del w:id="70" w:author="vivo-Chenli-After RAN2#118e" w:date="2022-05-27T14:23:00Z">
        <w:r w:rsidRPr="00500CA1" w:rsidDel="00213D61">
          <w:delText>;</w:delText>
        </w:r>
      </w:del>
      <w:ins w:id="71" w:author="vivo-Chenli-After RAN2#118e" w:date="2022-05-27T14:23:00Z">
        <w:r w:rsidR="00213D61" w:rsidRPr="00500CA1">
          <w:t>.</w:t>
        </w:r>
      </w:ins>
    </w:p>
    <w:p w14:paraId="58D616B9" w14:textId="77777777" w:rsidR="00374323" w:rsidRPr="00500CA1" w:rsidRDefault="00374323" w:rsidP="00500CA1">
      <w:pPr>
        <w:pStyle w:val="B10"/>
        <w:rPr>
          <w:ins w:id="72" w:author="vivo-Chenli-After RAN2#118e" w:date="2022-05-27T14:24:00Z"/>
        </w:rPr>
      </w:pPr>
      <w:ins w:id="73" w:author="vivo-Chenli-After RAN2#118e" w:date="2022-05-27T14:24:00Z">
        <w:r w:rsidRPr="00500CA1">
          <w:t>1&gt;</w:t>
        </w:r>
        <w:r w:rsidRPr="00500CA1">
          <w:tab/>
          <w:t>else:</w:t>
        </w:r>
      </w:ins>
    </w:p>
    <w:p w14:paraId="2832A91A" w14:textId="77777777" w:rsidR="00374323" w:rsidRPr="00500CA1" w:rsidRDefault="00374323" w:rsidP="00500CA1">
      <w:pPr>
        <w:pStyle w:val="B2"/>
        <w:rPr>
          <w:ins w:id="74" w:author="vivo-Chenli-After RAN2#118e" w:date="2022-05-27T14:24:00Z"/>
        </w:rPr>
      </w:pPr>
      <w:ins w:id="75" w:author="vivo-Chenli-After RAN2#118e" w:date="2022-05-27T14:24:00Z">
        <w:r w:rsidRPr="00500CA1">
          <w:t>2&gt;</w:t>
        </w:r>
        <w:r w:rsidRPr="00500CA1">
          <w:tab/>
          <w:t xml:space="preserve">perform the Random Access procedure as specified in clause 5.1 by using the BWP configured by </w:t>
        </w:r>
        <w:r w:rsidRPr="001B4412">
          <w:rPr>
            <w:i/>
            <w:iCs/>
          </w:rPr>
          <w:t>initialUplinkBWP</w:t>
        </w:r>
        <w:r w:rsidRPr="00500CA1">
          <w:t>.</w:t>
        </w:r>
      </w:ins>
    </w:p>
    <w:p w14:paraId="57F88662" w14:textId="4D537DC9" w:rsidR="005907D4" w:rsidRPr="00500CA1" w:rsidRDefault="00374323" w:rsidP="00500CA1">
      <w:pPr>
        <w:pStyle w:val="B10"/>
      </w:pPr>
      <w:ins w:id="76" w:author="vivo-Chenli-After RAN2#118e" w:date="2022-05-27T14:25:00Z">
        <w:r w:rsidRPr="00500CA1">
          <w:t>1</w:t>
        </w:r>
      </w:ins>
      <w:del w:id="77" w:author="vivo-Chenli-After RAN2#118e" w:date="2022-05-27T14:25:00Z">
        <w:r w:rsidR="005907D4" w:rsidRPr="00500CA1" w:rsidDel="00374323">
          <w:delText>2</w:delText>
        </w:r>
      </w:del>
      <w:r w:rsidR="005907D4" w:rsidRPr="00500CA1">
        <w:t>&gt;</w:t>
      </w:r>
      <w:r w:rsidR="005907D4" w:rsidRPr="00500CA1">
        <w:tab/>
        <w:t xml:space="preserve">if </w:t>
      </w:r>
      <w:r w:rsidR="005907D4" w:rsidRPr="001B4412">
        <w:rPr>
          <w:i/>
          <w:iCs/>
        </w:rPr>
        <w:t>initialDownlinkBWP-RedCap</w:t>
      </w:r>
      <w:r w:rsidR="005907D4" w:rsidRPr="00500CA1">
        <w:t xml:space="preserve"> is configured:</w:t>
      </w:r>
    </w:p>
    <w:p w14:paraId="744833B1" w14:textId="5A184F33" w:rsidR="005907D4" w:rsidRPr="00500CA1" w:rsidRDefault="00DF0BC4" w:rsidP="00500CA1">
      <w:pPr>
        <w:pStyle w:val="B2"/>
      </w:pPr>
      <w:ins w:id="78" w:author="vivo-Chenli-After RAN2#118e" w:date="2022-05-27T14:25:00Z">
        <w:r w:rsidRPr="00500CA1">
          <w:t>2</w:t>
        </w:r>
      </w:ins>
      <w:del w:id="79" w:author="vivo-Chenli-After RAN2#118e" w:date="2022-05-27T14:25:00Z">
        <w:r w:rsidR="005907D4" w:rsidRPr="00500CA1" w:rsidDel="00374323">
          <w:delText>3</w:delText>
        </w:r>
      </w:del>
      <w:r w:rsidR="005907D4" w:rsidRPr="00500CA1">
        <w:t>&gt;</w:t>
      </w:r>
      <w:r w:rsidR="005907D4" w:rsidRPr="00500CA1">
        <w:tab/>
        <w:t xml:space="preserve">monitor the PDCCH on the BWP configured by </w:t>
      </w:r>
      <w:r w:rsidR="005907D4" w:rsidRPr="001B4412">
        <w:rPr>
          <w:i/>
          <w:iCs/>
        </w:rPr>
        <w:t>initialDownlinkBWP-RedCap</w:t>
      </w:r>
      <w:r w:rsidR="005907D4" w:rsidRPr="00500CA1">
        <w:t>.</w:t>
      </w:r>
    </w:p>
    <w:p w14:paraId="3C65C469" w14:textId="77777777" w:rsidR="00374323" w:rsidRPr="00500CA1" w:rsidRDefault="00374323" w:rsidP="00500CA1">
      <w:pPr>
        <w:pStyle w:val="B10"/>
        <w:rPr>
          <w:ins w:id="80" w:author="vivo-Chenli-After RAN2#118e" w:date="2022-05-27T14:24:00Z"/>
        </w:rPr>
      </w:pPr>
      <w:ins w:id="81" w:author="vivo-Chenli-After RAN2#118e" w:date="2022-05-27T14:24:00Z">
        <w:r w:rsidRPr="00500CA1">
          <w:t>1&gt;</w:t>
        </w:r>
        <w:r w:rsidRPr="00500CA1">
          <w:tab/>
          <w:t>else:</w:t>
        </w:r>
      </w:ins>
    </w:p>
    <w:p w14:paraId="272CC437" w14:textId="77777777" w:rsidR="00374323" w:rsidRPr="00500CA1" w:rsidRDefault="00374323" w:rsidP="00500CA1">
      <w:pPr>
        <w:pStyle w:val="B2"/>
        <w:rPr>
          <w:ins w:id="82" w:author="vivo-Chenli-After RAN2#118e" w:date="2022-05-27T14:24:00Z"/>
        </w:rPr>
      </w:pPr>
      <w:ins w:id="83" w:author="vivo-Chenli-After RAN2#118e" w:date="2022-05-27T14:24:00Z">
        <w:r w:rsidRPr="00500CA1">
          <w:lastRenderedPageBreak/>
          <w:t>2&gt;</w:t>
        </w:r>
        <w:r w:rsidRPr="00500CA1">
          <w:tab/>
          <w:t xml:space="preserve">monitor the PDCCH on the BWP configured by </w:t>
        </w:r>
        <w:r w:rsidRPr="001B4412">
          <w:rPr>
            <w:i/>
            <w:iCs/>
          </w:rPr>
          <w:t>initialDownlinkBWP</w:t>
        </w:r>
        <w:r w:rsidRPr="00500CA1">
          <w:t>.</w:t>
        </w:r>
      </w:ins>
    </w:p>
    <w:p w14:paraId="26AC4867" w14:textId="77777777" w:rsidR="0002173A" w:rsidRDefault="0002173A"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32C769C4" w14:textId="77777777" w:rsidR="00CD6989" w:rsidRPr="00CD6989" w:rsidRDefault="00CD6989" w:rsidP="00CD6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4" w:name="_Toc29239902"/>
      <w:bookmarkStart w:id="85" w:name="_Toc37296319"/>
      <w:bookmarkStart w:id="86" w:name="_Toc46490450"/>
      <w:bookmarkStart w:id="87" w:name="_Toc52752145"/>
      <w:bookmarkStart w:id="88" w:name="_Toc52796607"/>
      <w:bookmarkStart w:id="89" w:name="_Toc100872166"/>
      <w:r w:rsidRPr="00CD6989">
        <w:rPr>
          <w:rFonts w:ascii="Arial" w:eastAsia="Times New Roman" w:hAnsi="Arial"/>
          <w:sz w:val="28"/>
          <w:lang w:eastAsia="ko-KR"/>
        </w:rPr>
        <w:t>6.2.1</w:t>
      </w:r>
      <w:r w:rsidRPr="00CD6989">
        <w:rPr>
          <w:rFonts w:ascii="Arial" w:eastAsia="Times New Roman" w:hAnsi="Arial"/>
          <w:sz w:val="28"/>
          <w:lang w:eastAsia="ko-KR"/>
        </w:rPr>
        <w:tab/>
        <w:t>MAC subheader for DL-SCH and UL-SCH</w:t>
      </w:r>
      <w:bookmarkEnd w:id="84"/>
      <w:bookmarkEnd w:id="85"/>
      <w:bookmarkEnd w:id="86"/>
      <w:bookmarkEnd w:id="87"/>
      <w:bookmarkEnd w:id="88"/>
      <w:bookmarkEnd w:id="89"/>
    </w:p>
    <w:p w14:paraId="0539A4C9"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0F736631" w14:textId="06E75F96" w:rsidR="0002173A" w:rsidRDefault="00CD6989" w:rsidP="0002173A">
      <w:pPr>
        <w:tabs>
          <w:tab w:val="center" w:pos="4536"/>
          <w:tab w:val="right" w:pos="9072"/>
        </w:tabs>
        <w:spacing w:after="0"/>
        <w:jc w:val="both"/>
        <w:rPr>
          <w:rFonts w:ascii="Arial" w:eastAsia="宋体" w:hAnsi="Arial" w:cs="Arial"/>
          <w:b/>
          <w:bCs/>
          <w:sz w:val="22"/>
          <w:szCs w:val="22"/>
          <w:lang w:eastAsia="zh-CN"/>
        </w:rPr>
      </w:pPr>
      <w:r>
        <w:rPr>
          <w:rFonts w:ascii="Arial" w:eastAsia="宋体" w:hAnsi="Arial" w:cs="Arial" w:hint="eastAsia"/>
          <w:b/>
          <w:bCs/>
          <w:sz w:val="22"/>
          <w:szCs w:val="22"/>
          <w:lang w:eastAsia="zh-CN"/>
        </w:rPr>
        <w:t>(</w:t>
      </w:r>
      <w:r>
        <w:rPr>
          <w:rFonts w:ascii="Arial" w:eastAsia="宋体" w:hAnsi="Arial" w:cs="Arial"/>
          <w:b/>
          <w:bCs/>
          <w:sz w:val="22"/>
          <w:szCs w:val="22"/>
          <w:lang w:eastAsia="zh-CN"/>
        </w:rPr>
        <w:t>Unchanged part omitted)</w:t>
      </w:r>
    </w:p>
    <w:p w14:paraId="59240C57"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03635E28" w14:textId="77777777" w:rsidR="00CD6989" w:rsidRPr="00CD6989" w:rsidRDefault="00CD6989" w:rsidP="00CD6989">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D6989">
        <w:rPr>
          <w:rFonts w:ascii="Arial" w:eastAsia="Times New Roman"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CD6989" w:rsidRPr="00CD6989" w14:paraId="70DEA3F4" w14:textId="77777777" w:rsidTr="00AD1916">
        <w:trPr>
          <w:jc w:val="center"/>
        </w:trPr>
        <w:tc>
          <w:tcPr>
            <w:tcW w:w="1701" w:type="dxa"/>
            <w:gridSpan w:val="2"/>
          </w:tcPr>
          <w:p w14:paraId="161FD17E"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D6989">
              <w:rPr>
                <w:rFonts w:ascii="Arial" w:eastAsia="Times New Roman" w:hAnsi="Arial"/>
                <w:b/>
                <w:noProof/>
                <w:sz w:val="18"/>
                <w:lang w:eastAsia="ko-KR"/>
              </w:rPr>
              <w:t>Codepoint/Index</w:t>
            </w:r>
          </w:p>
        </w:tc>
        <w:tc>
          <w:tcPr>
            <w:tcW w:w="7501" w:type="dxa"/>
          </w:tcPr>
          <w:p w14:paraId="5DB481A6"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D6989">
              <w:rPr>
                <w:rFonts w:ascii="Arial" w:eastAsia="Times New Roman" w:hAnsi="Arial"/>
                <w:b/>
                <w:noProof/>
                <w:sz w:val="18"/>
                <w:lang w:eastAsia="ko-KR"/>
              </w:rPr>
              <w:t>LCID values</w:t>
            </w:r>
          </w:p>
        </w:tc>
      </w:tr>
      <w:tr w:rsidR="00CD6989" w:rsidRPr="00CD6989" w14:paraId="741689DD" w14:textId="77777777" w:rsidTr="00AD1916">
        <w:trPr>
          <w:jc w:val="center"/>
        </w:trPr>
        <w:tc>
          <w:tcPr>
            <w:tcW w:w="1701" w:type="dxa"/>
            <w:gridSpan w:val="2"/>
          </w:tcPr>
          <w:p w14:paraId="2844C200"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0</w:t>
            </w:r>
          </w:p>
        </w:tc>
        <w:tc>
          <w:tcPr>
            <w:tcW w:w="7501" w:type="dxa"/>
          </w:tcPr>
          <w:p w14:paraId="70D3454D"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CCCH of size 64 bits (referred to as "CCCH1" in TS 38.331 [5]), except for a RedCap UE</w:t>
            </w:r>
          </w:p>
        </w:tc>
      </w:tr>
      <w:tr w:rsidR="00CD6989" w:rsidRPr="00CD6989" w14:paraId="4C16EC83" w14:textId="77777777" w:rsidTr="00AD1916">
        <w:trPr>
          <w:jc w:val="center"/>
        </w:trPr>
        <w:tc>
          <w:tcPr>
            <w:tcW w:w="1701" w:type="dxa"/>
            <w:gridSpan w:val="2"/>
          </w:tcPr>
          <w:p w14:paraId="1FB3DCE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1–32</w:t>
            </w:r>
          </w:p>
        </w:tc>
        <w:tc>
          <w:tcPr>
            <w:tcW w:w="7501" w:type="dxa"/>
          </w:tcPr>
          <w:p w14:paraId="522E0F89"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Identity of the logical channel of DCCH and DTCH</w:t>
            </w:r>
          </w:p>
        </w:tc>
      </w:tr>
      <w:tr w:rsidR="00CD6989" w:rsidRPr="00CD6989" w14:paraId="51653354" w14:textId="77777777" w:rsidTr="00AD1916">
        <w:trPr>
          <w:jc w:val="center"/>
        </w:trPr>
        <w:tc>
          <w:tcPr>
            <w:tcW w:w="1701" w:type="dxa"/>
            <w:gridSpan w:val="2"/>
          </w:tcPr>
          <w:p w14:paraId="267C2D17"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33</w:t>
            </w:r>
          </w:p>
        </w:tc>
        <w:tc>
          <w:tcPr>
            <w:tcW w:w="7501" w:type="dxa"/>
          </w:tcPr>
          <w:p w14:paraId="04DA9A7C"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Extended logical channel ID field (two-octet eLCID field)</w:t>
            </w:r>
          </w:p>
        </w:tc>
      </w:tr>
      <w:tr w:rsidR="00CD6989" w:rsidRPr="00CD6989" w14:paraId="4AB3FCC0" w14:textId="77777777" w:rsidTr="00AD1916">
        <w:trPr>
          <w:jc w:val="center"/>
        </w:trPr>
        <w:tc>
          <w:tcPr>
            <w:tcW w:w="1701" w:type="dxa"/>
            <w:gridSpan w:val="2"/>
          </w:tcPr>
          <w:p w14:paraId="326F04C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34</w:t>
            </w:r>
          </w:p>
        </w:tc>
        <w:tc>
          <w:tcPr>
            <w:tcW w:w="7501" w:type="dxa"/>
          </w:tcPr>
          <w:p w14:paraId="6816B894"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Extended logical channel ID field (one-octet eLCID field)</w:t>
            </w:r>
          </w:p>
        </w:tc>
      </w:tr>
      <w:tr w:rsidR="00CD6989" w:rsidRPr="00CD6989" w14:paraId="661890A7" w14:textId="77777777" w:rsidTr="00AD1916">
        <w:trPr>
          <w:jc w:val="center"/>
        </w:trPr>
        <w:tc>
          <w:tcPr>
            <w:tcW w:w="1685" w:type="dxa"/>
          </w:tcPr>
          <w:p w14:paraId="75F43CAB"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D6989">
              <w:rPr>
                <w:rFonts w:ascii="Arial" w:eastAsia="Times New Roman" w:hAnsi="Arial"/>
                <w:noProof/>
                <w:sz w:val="18"/>
                <w:lang w:eastAsia="zh-CN"/>
              </w:rPr>
              <w:t>35</w:t>
            </w:r>
          </w:p>
        </w:tc>
        <w:tc>
          <w:tcPr>
            <w:tcW w:w="7517" w:type="dxa"/>
            <w:gridSpan w:val="2"/>
          </w:tcPr>
          <w:p w14:paraId="35C8740B"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zh-CN"/>
              </w:rPr>
            </w:pPr>
            <w:r w:rsidRPr="00CD6989">
              <w:rPr>
                <w:rFonts w:ascii="Arial" w:eastAsia="Times New Roman" w:hAnsi="Arial"/>
                <w:noProof/>
                <w:sz w:val="18"/>
                <w:lang w:eastAsia="zh-CN"/>
              </w:rPr>
              <w:t>CCCH of size 48 bits</w:t>
            </w:r>
            <w:r w:rsidRPr="00CD6989">
              <w:rPr>
                <w:rFonts w:ascii="Arial" w:eastAsia="Times New Roman" w:hAnsi="Arial"/>
                <w:sz w:val="18"/>
                <w:lang w:eastAsia="ja-JP"/>
              </w:rPr>
              <w:t xml:space="preserve"> </w:t>
            </w:r>
            <w:r w:rsidRPr="00CD6989">
              <w:rPr>
                <w:rFonts w:ascii="Arial" w:eastAsia="Times New Roman" w:hAnsi="Arial"/>
                <w:noProof/>
                <w:sz w:val="18"/>
                <w:lang w:eastAsia="zh-CN"/>
              </w:rPr>
              <w:t xml:space="preserve">(referred to as "CCCH" in TS 38.331 [5]) for a RedCap UE </w:t>
            </w:r>
          </w:p>
        </w:tc>
      </w:tr>
      <w:tr w:rsidR="00CD6989" w:rsidRPr="00CD6989" w14:paraId="59B96ADF" w14:textId="77777777" w:rsidTr="00AD1916">
        <w:trPr>
          <w:jc w:val="center"/>
        </w:trPr>
        <w:tc>
          <w:tcPr>
            <w:tcW w:w="1685" w:type="dxa"/>
          </w:tcPr>
          <w:p w14:paraId="57723B8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D6989">
              <w:rPr>
                <w:rFonts w:ascii="Arial" w:eastAsia="Times New Roman" w:hAnsi="Arial"/>
                <w:noProof/>
                <w:sz w:val="18"/>
                <w:lang w:eastAsia="zh-CN"/>
              </w:rPr>
              <w:t>36</w:t>
            </w:r>
          </w:p>
        </w:tc>
        <w:tc>
          <w:tcPr>
            <w:tcW w:w="7517" w:type="dxa"/>
            <w:gridSpan w:val="2"/>
          </w:tcPr>
          <w:p w14:paraId="546249E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zh-CN"/>
              </w:rPr>
            </w:pPr>
            <w:r w:rsidRPr="00CD6989">
              <w:rPr>
                <w:rFonts w:ascii="Arial" w:eastAsia="Times New Roman" w:hAnsi="Arial"/>
                <w:noProof/>
                <w:sz w:val="18"/>
                <w:lang w:eastAsia="zh-CN"/>
              </w:rPr>
              <w:t>CCCH</w:t>
            </w:r>
            <w:del w:id="90" w:author="vivo-Chenli" w:date="2022-04-22T15:47:00Z">
              <w:r w:rsidRPr="00CD6989" w:rsidDel="00DC4626">
                <w:rPr>
                  <w:rFonts w:ascii="Arial" w:eastAsia="Times New Roman" w:hAnsi="Arial"/>
                  <w:noProof/>
                  <w:sz w:val="18"/>
                  <w:lang w:eastAsia="zh-CN"/>
                </w:rPr>
                <w:delText>1</w:delText>
              </w:r>
            </w:del>
            <w:r w:rsidRPr="00CD6989">
              <w:rPr>
                <w:rFonts w:ascii="Arial" w:eastAsia="Times New Roman" w:hAnsi="Arial"/>
                <w:noProof/>
                <w:sz w:val="18"/>
                <w:lang w:eastAsia="zh-CN"/>
              </w:rPr>
              <w:t xml:space="preserve"> of size 64 bits (referred to as "CCCH1" in TS 38.331 [5]) for a RedCap UE</w:t>
            </w:r>
          </w:p>
        </w:tc>
      </w:tr>
      <w:tr w:rsidR="00CD6989" w:rsidRPr="00CD6989" w14:paraId="3AC6C09B" w14:textId="77777777" w:rsidTr="00AD1916">
        <w:trPr>
          <w:jc w:val="center"/>
        </w:trPr>
        <w:tc>
          <w:tcPr>
            <w:tcW w:w="1701" w:type="dxa"/>
            <w:gridSpan w:val="2"/>
          </w:tcPr>
          <w:p w14:paraId="3945CBF2"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37–43</w:t>
            </w:r>
          </w:p>
        </w:tc>
        <w:tc>
          <w:tcPr>
            <w:tcW w:w="7501" w:type="dxa"/>
          </w:tcPr>
          <w:p w14:paraId="45ADE21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Reserved</w:t>
            </w:r>
          </w:p>
        </w:tc>
      </w:tr>
      <w:tr w:rsidR="00CD6989" w:rsidRPr="00CD6989" w14:paraId="5E52EA89" w14:textId="77777777" w:rsidTr="00AD1916">
        <w:trPr>
          <w:jc w:val="center"/>
        </w:trPr>
        <w:tc>
          <w:tcPr>
            <w:tcW w:w="1701" w:type="dxa"/>
            <w:gridSpan w:val="2"/>
          </w:tcPr>
          <w:p w14:paraId="75D7BBA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44</w:t>
            </w:r>
          </w:p>
        </w:tc>
        <w:tc>
          <w:tcPr>
            <w:tcW w:w="7501" w:type="dxa"/>
          </w:tcPr>
          <w:p w14:paraId="704691C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Timing Advance Report</w:t>
            </w:r>
          </w:p>
        </w:tc>
      </w:tr>
      <w:tr w:rsidR="00CD6989" w:rsidRPr="00CD6989" w14:paraId="44BE87DF" w14:textId="77777777" w:rsidTr="00AD1916">
        <w:trPr>
          <w:jc w:val="center"/>
        </w:trPr>
        <w:tc>
          <w:tcPr>
            <w:tcW w:w="1701" w:type="dxa"/>
            <w:gridSpan w:val="2"/>
          </w:tcPr>
          <w:p w14:paraId="2DFC7DFC"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45</w:t>
            </w:r>
          </w:p>
        </w:tc>
        <w:tc>
          <w:tcPr>
            <w:tcW w:w="7501" w:type="dxa"/>
          </w:tcPr>
          <w:p w14:paraId="4A79FBD2"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ja-JP"/>
              </w:rPr>
              <w:t xml:space="preserve">Truncated </w:t>
            </w:r>
            <w:r w:rsidRPr="00CD6989">
              <w:rPr>
                <w:rFonts w:ascii="Arial" w:eastAsia="Times New Roman" w:hAnsi="Arial"/>
                <w:noProof/>
                <w:sz w:val="18"/>
                <w:lang w:eastAsia="ko-KR"/>
              </w:rPr>
              <w:t>Sidelink BSR</w:t>
            </w:r>
          </w:p>
        </w:tc>
      </w:tr>
      <w:tr w:rsidR="00CD6989" w:rsidRPr="00CD6989" w14:paraId="25CEBB7F" w14:textId="77777777" w:rsidTr="00AD1916">
        <w:trPr>
          <w:jc w:val="center"/>
        </w:trPr>
        <w:tc>
          <w:tcPr>
            <w:tcW w:w="1701" w:type="dxa"/>
            <w:gridSpan w:val="2"/>
          </w:tcPr>
          <w:p w14:paraId="5C6F550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46</w:t>
            </w:r>
          </w:p>
        </w:tc>
        <w:tc>
          <w:tcPr>
            <w:tcW w:w="7501" w:type="dxa"/>
          </w:tcPr>
          <w:p w14:paraId="361D86F2"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Sidelink BSR</w:t>
            </w:r>
          </w:p>
        </w:tc>
      </w:tr>
      <w:tr w:rsidR="00CD6989" w:rsidRPr="00CD6989" w14:paraId="52C9025E" w14:textId="77777777" w:rsidTr="00AD1916">
        <w:trPr>
          <w:jc w:val="center"/>
        </w:trPr>
        <w:tc>
          <w:tcPr>
            <w:tcW w:w="1701" w:type="dxa"/>
            <w:gridSpan w:val="2"/>
          </w:tcPr>
          <w:p w14:paraId="06FBB8DA"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47</w:t>
            </w:r>
          </w:p>
        </w:tc>
        <w:tc>
          <w:tcPr>
            <w:tcW w:w="7501" w:type="dxa"/>
          </w:tcPr>
          <w:p w14:paraId="01EF4224"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hAnsi="Arial"/>
                <w:noProof/>
                <w:sz w:val="18"/>
                <w:lang w:eastAsia="ko-KR"/>
              </w:rPr>
              <w:t>Reserved</w:t>
            </w:r>
          </w:p>
        </w:tc>
      </w:tr>
      <w:tr w:rsidR="00CD6989" w:rsidRPr="00CD6989" w14:paraId="38B254E0" w14:textId="77777777" w:rsidTr="00AD1916">
        <w:trPr>
          <w:jc w:val="center"/>
        </w:trPr>
        <w:tc>
          <w:tcPr>
            <w:tcW w:w="1701" w:type="dxa"/>
            <w:gridSpan w:val="2"/>
          </w:tcPr>
          <w:p w14:paraId="046CBF33"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48</w:t>
            </w:r>
          </w:p>
        </w:tc>
        <w:tc>
          <w:tcPr>
            <w:tcW w:w="7501" w:type="dxa"/>
          </w:tcPr>
          <w:p w14:paraId="5AEFB2FC"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LBT failure (four octets)</w:t>
            </w:r>
          </w:p>
        </w:tc>
      </w:tr>
      <w:tr w:rsidR="00CD6989" w:rsidRPr="00CD6989" w14:paraId="05AF5D09" w14:textId="77777777" w:rsidTr="00AD1916">
        <w:trPr>
          <w:jc w:val="center"/>
        </w:trPr>
        <w:tc>
          <w:tcPr>
            <w:tcW w:w="1701" w:type="dxa"/>
            <w:gridSpan w:val="2"/>
          </w:tcPr>
          <w:p w14:paraId="2C6EDB5C"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49</w:t>
            </w:r>
          </w:p>
        </w:tc>
        <w:tc>
          <w:tcPr>
            <w:tcW w:w="7501" w:type="dxa"/>
          </w:tcPr>
          <w:p w14:paraId="33E224ED"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LBT failure (one octet)</w:t>
            </w:r>
          </w:p>
        </w:tc>
      </w:tr>
      <w:tr w:rsidR="00CD6989" w:rsidRPr="00CD6989" w14:paraId="14428CB8" w14:textId="77777777" w:rsidTr="00AD1916">
        <w:trPr>
          <w:jc w:val="center"/>
        </w:trPr>
        <w:tc>
          <w:tcPr>
            <w:tcW w:w="1701" w:type="dxa"/>
            <w:gridSpan w:val="2"/>
          </w:tcPr>
          <w:p w14:paraId="3390D9F1"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50</w:t>
            </w:r>
          </w:p>
        </w:tc>
        <w:tc>
          <w:tcPr>
            <w:tcW w:w="7501" w:type="dxa"/>
          </w:tcPr>
          <w:p w14:paraId="5705CAD1"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 xml:space="preserve">BFR </w:t>
            </w:r>
            <w:r w:rsidRPr="00CD6989">
              <w:rPr>
                <w:rFonts w:ascii="Arial" w:hAnsi="Arial"/>
                <w:noProof/>
                <w:sz w:val="18"/>
                <w:lang w:eastAsia="ko-KR"/>
              </w:rPr>
              <w:t>(one octet C</w:t>
            </w:r>
            <w:r w:rsidRPr="00CD6989">
              <w:rPr>
                <w:rFonts w:ascii="Arial" w:hAnsi="Arial"/>
                <w:noProof/>
                <w:sz w:val="18"/>
                <w:vertAlign w:val="subscript"/>
                <w:lang w:eastAsia="ko-KR"/>
              </w:rPr>
              <w:t>i</w:t>
            </w:r>
            <w:r w:rsidRPr="00CD6989">
              <w:rPr>
                <w:rFonts w:ascii="Arial" w:hAnsi="Arial"/>
                <w:noProof/>
                <w:sz w:val="18"/>
                <w:lang w:eastAsia="ko-KR"/>
              </w:rPr>
              <w:t>)</w:t>
            </w:r>
          </w:p>
        </w:tc>
      </w:tr>
      <w:tr w:rsidR="00CD6989" w:rsidRPr="00CD6989" w14:paraId="149ABD98" w14:textId="77777777" w:rsidTr="00AD1916">
        <w:trPr>
          <w:jc w:val="center"/>
        </w:trPr>
        <w:tc>
          <w:tcPr>
            <w:tcW w:w="1701" w:type="dxa"/>
            <w:gridSpan w:val="2"/>
          </w:tcPr>
          <w:p w14:paraId="581D2BAF"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51</w:t>
            </w:r>
          </w:p>
        </w:tc>
        <w:tc>
          <w:tcPr>
            <w:tcW w:w="7501" w:type="dxa"/>
          </w:tcPr>
          <w:p w14:paraId="7221C54B"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 xml:space="preserve">Truncated BFR </w:t>
            </w:r>
            <w:r w:rsidRPr="00CD6989">
              <w:rPr>
                <w:rFonts w:ascii="Arial" w:hAnsi="Arial"/>
                <w:noProof/>
                <w:sz w:val="18"/>
                <w:lang w:eastAsia="ko-KR"/>
              </w:rPr>
              <w:t>(one octet C</w:t>
            </w:r>
            <w:r w:rsidRPr="00CD6989">
              <w:rPr>
                <w:rFonts w:ascii="Arial" w:hAnsi="Arial"/>
                <w:noProof/>
                <w:sz w:val="18"/>
                <w:vertAlign w:val="subscript"/>
                <w:lang w:eastAsia="ko-KR"/>
              </w:rPr>
              <w:t>i</w:t>
            </w:r>
            <w:r w:rsidRPr="00CD6989">
              <w:rPr>
                <w:rFonts w:ascii="Arial" w:hAnsi="Arial"/>
                <w:noProof/>
                <w:sz w:val="18"/>
                <w:lang w:eastAsia="ko-KR"/>
              </w:rPr>
              <w:t>)</w:t>
            </w:r>
          </w:p>
        </w:tc>
      </w:tr>
      <w:tr w:rsidR="00CD6989" w:rsidRPr="00CD6989" w14:paraId="31C07202" w14:textId="77777777" w:rsidTr="00AD1916">
        <w:trPr>
          <w:jc w:val="center"/>
        </w:trPr>
        <w:tc>
          <w:tcPr>
            <w:tcW w:w="1701" w:type="dxa"/>
            <w:gridSpan w:val="2"/>
          </w:tcPr>
          <w:p w14:paraId="0F6820B3" w14:textId="77777777" w:rsidR="00CD6989" w:rsidRPr="00CD6989" w:rsidDel="00C77ADE"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52</w:t>
            </w:r>
          </w:p>
        </w:tc>
        <w:tc>
          <w:tcPr>
            <w:tcW w:w="7501" w:type="dxa"/>
          </w:tcPr>
          <w:p w14:paraId="28BB3A8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CCCH of size 48 bits (referred to as "CCCH" in TS 38.331 [5]), except for a RedCap UE</w:t>
            </w:r>
          </w:p>
        </w:tc>
      </w:tr>
      <w:tr w:rsidR="00CD6989" w:rsidRPr="00CD6989" w14:paraId="3FFD4489" w14:textId="77777777" w:rsidTr="00AD1916">
        <w:trPr>
          <w:jc w:val="center"/>
        </w:trPr>
        <w:tc>
          <w:tcPr>
            <w:tcW w:w="1701" w:type="dxa"/>
            <w:gridSpan w:val="2"/>
          </w:tcPr>
          <w:p w14:paraId="3EE275F7"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53</w:t>
            </w:r>
          </w:p>
        </w:tc>
        <w:tc>
          <w:tcPr>
            <w:tcW w:w="7501" w:type="dxa"/>
          </w:tcPr>
          <w:p w14:paraId="10D46A4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Recommended bit rate query</w:t>
            </w:r>
          </w:p>
        </w:tc>
      </w:tr>
      <w:tr w:rsidR="00CD6989" w:rsidRPr="00CD6989" w14:paraId="25057F75" w14:textId="77777777" w:rsidTr="00AD1916">
        <w:trPr>
          <w:jc w:val="center"/>
        </w:trPr>
        <w:tc>
          <w:tcPr>
            <w:tcW w:w="1701" w:type="dxa"/>
            <w:gridSpan w:val="2"/>
          </w:tcPr>
          <w:p w14:paraId="723B1E73" w14:textId="77777777" w:rsidR="00CD6989" w:rsidRPr="00CD6989" w:rsidDel="00EC5CCA"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54</w:t>
            </w:r>
          </w:p>
        </w:tc>
        <w:tc>
          <w:tcPr>
            <w:tcW w:w="7501" w:type="dxa"/>
          </w:tcPr>
          <w:p w14:paraId="610C0415"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Multiple Entry PHR (four octets C</w:t>
            </w:r>
            <w:r w:rsidRPr="00CD6989">
              <w:rPr>
                <w:rFonts w:ascii="Arial" w:eastAsia="Times New Roman" w:hAnsi="Arial"/>
                <w:noProof/>
                <w:sz w:val="18"/>
                <w:vertAlign w:val="subscript"/>
                <w:lang w:eastAsia="ko-KR"/>
              </w:rPr>
              <w:t>i</w:t>
            </w:r>
            <w:r w:rsidRPr="00CD6989">
              <w:rPr>
                <w:rFonts w:ascii="Arial" w:eastAsia="Times New Roman" w:hAnsi="Arial"/>
                <w:noProof/>
                <w:sz w:val="18"/>
                <w:lang w:eastAsia="ko-KR"/>
              </w:rPr>
              <w:t>)</w:t>
            </w:r>
          </w:p>
        </w:tc>
      </w:tr>
      <w:tr w:rsidR="00CD6989" w:rsidRPr="00CD6989" w14:paraId="2D185D63" w14:textId="77777777" w:rsidTr="00AD1916">
        <w:trPr>
          <w:jc w:val="center"/>
        </w:trPr>
        <w:tc>
          <w:tcPr>
            <w:tcW w:w="1701" w:type="dxa"/>
            <w:gridSpan w:val="2"/>
          </w:tcPr>
          <w:p w14:paraId="5EF77F92"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55</w:t>
            </w:r>
          </w:p>
        </w:tc>
        <w:tc>
          <w:tcPr>
            <w:tcW w:w="7501" w:type="dxa"/>
          </w:tcPr>
          <w:p w14:paraId="57E5FC99"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Configured Grant Confirmation</w:t>
            </w:r>
          </w:p>
        </w:tc>
      </w:tr>
      <w:tr w:rsidR="00CD6989" w:rsidRPr="00CD6989" w14:paraId="417CE7AD" w14:textId="77777777" w:rsidTr="00AD1916">
        <w:trPr>
          <w:jc w:val="center"/>
        </w:trPr>
        <w:tc>
          <w:tcPr>
            <w:tcW w:w="1701" w:type="dxa"/>
            <w:gridSpan w:val="2"/>
          </w:tcPr>
          <w:p w14:paraId="1AC376B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56</w:t>
            </w:r>
          </w:p>
        </w:tc>
        <w:tc>
          <w:tcPr>
            <w:tcW w:w="7501" w:type="dxa"/>
          </w:tcPr>
          <w:p w14:paraId="57ADCC21"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Multiple Entry PHR (one octet C</w:t>
            </w:r>
            <w:r w:rsidRPr="00CD6989">
              <w:rPr>
                <w:rFonts w:ascii="Arial" w:eastAsia="Times New Roman" w:hAnsi="Arial"/>
                <w:noProof/>
                <w:sz w:val="18"/>
                <w:vertAlign w:val="subscript"/>
                <w:lang w:eastAsia="ko-KR"/>
              </w:rPr>
              <w:t>i</w:t>
            </w:r>
            <w:r w:rsidRPr="00CD6989">
              <w:rPr>
                <w:rFonts w:ascii="Arial" w:eastAsia="Times New Roman" w:hAnsi="Arial"/>
                <w:noProof/>
                <w:sz w:val="18"/>
                <w:lang w:eastAsia="ko-KR"/>
              </w:rPr>
              <w:t>)</w:t>
            </w:r>
          </w:p>
        </w:tc>
      </w:tr>
      <w:tr w:rsidR="00CD6989" w:rsidRPr="00CD6989" w14:paraId="2FDEC269" w14:textId="77777777" w:rsidTr="00AD1916">
        <w:trPr>
          <w:jc w:val="center"/>
        </w:trPr>
        <w:tc>
          <w:tcPr>
            <w:tcW w:w="1701" w:type="dxa"/>
            <w:gridSpan w:val="2"/>
          </w:tcPr>
          <w:p w14:paraId="6FD0C1F2"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57</w:t>
            </w:r>
          </w:p>
        </w:tc>
        <w:tc>
          <w:tcPr>
            <w:tcW w:w="7501" w:type="dxa"/>
          </w:tcPr>
          <w:p w14:paraId="36AD428C"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Single Entry PHR</w:t>
            </w:r>
          </w:p>
        </w:tc>
      </w:tr>
      <w:tr w:rsidR="00CD6989" w:rsidRPr="00CD6989" w14:paraId="7BA8BBD7" w14:textId="77777777" w:rsidTr="00AD1916">
        <w:trPr>
          <w:jc w:val="center"/>
        </w:trPr>
        <w:tc>
          <w:tcPr>
            <w:tcW w:w="1701" w:type="dxa"/>
            <w:gridSpan w:val="2"/>
          </w:tcPr>
          <w:p w14:paraId="0FD50FE9"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58</w:t>
            </w:r>
          </w:p>
        </w:tc>
        <w:tc>
          <w:tcPr>
            <w:tcW w:w="7501" w:type="dxa"/>
          </w:tcPr>
          <w:p w14:paraId="7BD02858"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C-RNTI</w:t>
            </w:r>
          </w:p>
        </w:tc>
      </w:tr>
      <w:tr w:rsidR="00CD6989" w:rsidRPr="00CD6989" w14:paraId="0E3D6E45" w14:textId="77777777" w:rsidTr="00AD1916">
        <w:trPr>
          <w:jc w:val="center"/>
        </w:trPr>
        <w:tc>
          <w:tcPr>
            <w:tcW w:w="1701" w:type="dxa"/>
            <w:gridSpan w:val="2"/>
          </w:tcPr>
          <w:p w14:paraId="133B1B53"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59</w:t>
            </w:r>
          </w:p>
        </w:tc>
        <w:tc>
          <w:tcPr>
            <w:tcW w:w="7501" w:type="dxa"/>
          </w:tcPr>
          <w:p w14:paraId="5D93E82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Short Truncated BSR</w:t>
            </w:r>
          </w:p>
        </w:tc>
      </w:tr>
      <w:tr w:rsidR="00CD6989" w:rsidRPr="00CD6989" w14:paraId="2966637B" w14:textId="77777777" w:rsidTr="00AD1916">
        <w:trPr>
          <w:jc w:val="center"/>
        </w:trPr>
        <w:tc>
          <w:tcPr>
            <w:tcW w:w="1701" w:type="dxa"/>
            <w:gridSpan w:val="2"/>
          </w:tcPr>
          <w:p w14:paraId="65BC0197"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60</w:t>
            </w:r>
          </w:p>
        </w:tc>
        <w:tc>
          <w:tcPr>
            <w:tcW w:w="7501" w:type="dxa"/>
          </w:tcPr>
          <w:p w14:paraId="7895E45B"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Long Truncated BSR</w:t>
            </w:r>
          </w:p>
        </w:tc>
      </w:tr>
      <w:tr w:rsidR="00CD6989" w:rsidRPr="00CD6989" w14:paraId="2A269C45" w14:textId="77777777" w:rsidTr="00AD1916">
        <w:trPr>
          <w:jc w:val="center"/>
        </w:trPr>
        <w:tc>
          <w:tcPr>
            <w:tcW w:w="1701" w:type="dxa"/>
            <w:gridSpan w:val="2"/>
          </w:tcPr>
          <w:p w14:paraId="5803393A"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61</w:t>
            </w:r>
          </w:p>
        </w:tc>
        <w:tc>
          <w:tcPr>
            <w:tcW w:w="7501" w:type="dxa"/>
          </w:tcPr>
          <w:p w14:paraId="0EB75438"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Short BSR</w:t>
            </w:r>
          </w:p>
        </w:tc>
      </w:tr>
      <w:tr w:rsidR="00CD6989" w:rsidRPr="00CD6989" w14:paraId="2C8A37EB" w14:textId="77777777" w:rsidTr="00AD1916">
        <w:trPr>
          <w:jc w:val="center"/>
        </w:trPr>
        <w:tc>
          <w:tcPr>
            <w:tcW w:w="1701" w:type="dxa"/>
            <w:gridSpan w:val="2"/>
          </w:tcPr>
          <w:p w14:paraId="2645D830"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62</w:t>
            </w:r>
          </w:p>
        </w:tc>
        <w:tc>
          <w:tcPr>
            <w:tcW w:w="7501" w:type="dxa"/>
          </w:tcPr>
          <w:p w14:paraId="60836A19"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Long BSR</w:t>
            </w:r>
          </w:p>
        </w:tc>
      </w:tr>
      <w:tr w:rsidR="00CD6989" w:rsidRPr="00CD6989" w14:paraId="56C960AE" w14:textId="77777777" w:rsidTr="00AD1916">
        <w:trPr>
          <w:jc w:val="center"/>
        </w:trPr>
        <w:tc>
          <w:tcPr>
            <w:tcW w:w="1701" w:type="dxa"/>
            <w:gridSpan w:val="2"/>
          </w:tcPr>
          <w:p w14:paraId="4D900F5B"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63</w:t>
            </w:r>
          </w:p>
        </w:tc>
        <w:tc>
          <w:tcPr>
            <w:tcW w:w="7501" w:type="dxa"/>
          </w:tcPr>
          <w:p w14:paraId="2AA9FFDC"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Padding</w:t>
            </w:r>
          </w:p>
        </w:tc>
      </w:tr>
    </w:tbl>
    <w:p w14:paraId="56FA54CC"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bookmarkEnd w:id="2"/>
    <w:p w14:paraId="5035FBBF" w14:textId="77777777" w:rsidR="005A671E" w:rsidRDefault="005A671E" w:rsidP="00CD01F0"/>
    <w:sectPr w:rsidR="005A671E" w:rsidSect="005A671E">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ED4BE" w14:textId="77777777" w:rsidR="00B81795" w:rsidRDefault="00B81795">
      <w:pPr>
        <w:spacing w:after="0"/>
      </w:pPr>
      <w:r>
        <w:separator/>
      </w:r>
    </w:p>
  </w:endnote>
  <w:endnote w:type="continuationSeparator" w:id="0">
    <w:p w14:paraId="19463745" w14:textId="77777777" w:rsidR="00B81795" w:rsidRDefault="00B81795">
      <w:pPr>
        <w:spacing w:after="0"/>
      </w:pPr>
      <w:r>
        <w:continuationSeparator/>
      </w:r>
    </w:p>
  </w:endnote>
  <w:endnote w:type="continuationNotice" w:id="1">
    <w:p w14:paraId="19E00752" w14:textId="77777777" w:rsidR="00B81795" w:rsidRDefault="00B817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宋体"/>
    <w:panose1 w:val="020B0604020202020204"/>
    <w:charset w:val="00"/>
    <w:family w:val="roman"/>
    <w:pitch w:val="default"/>
    <w:sig w:usb0="00000003" w:usb1="00000000" w:usb2="00000000" w:usb3="00000000" w:csb0="00000001" w:csb1="00000000"/>
  </w:font>
  <w:font w:name="MS LineDraw">
    <w:altName w:val="Courier Ne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5BE58" w14:textId="77777777" w:rsidR="006E0C8E" w:rsidRDefault="006E0C8E">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A45D0" w14:textId="77777777" w:rsidR="006E0C8E" w:rsidRDefault="006E0C8E">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58210" w14:textId="77777777" w:rsidR="00B81795" w:rsidRDefault="00B81795">
      <w:pPr>
        <w:spacing w:after="0"/>
      </w:pPr>
      <w:r>
        <w:separator/>
      </w:r>
    </w:p>
  </w:footnote>
  <w:footnote w:type="continuationSeparator" w:id="0">
    <w:p w14:paraId="24075E87" w14:textId="77777777" w:rsidR="00B81795" w:rsidRDefault="00B81795">
      <w:pPr>
        <w:spacing w:after="0"/>
      </w:pPr>
      <w:r>
        <w:continuationSeparator/>
      </w:r>
    </w:p>
  </w:footnote>
  <w:footnote w:type="continuationNotice" w:id="1">
    <w:p w14:paraId="362F7D44" w14:textId="77777777" w:rsidR="00B81795" w:rsidRDefault="00B817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7E1BF" w14:textId="77777777" w:rsidR="006E0C8E" w:rsidRDefault="006E0C8E">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3D3A6042" w:rsidR="00335AF7" w:rsidRDefault="00335AF7">
    <w:pPr>
      <w:pStyle w:val="afc"/>
      <w:framePr w:wrap="auto" w:vAnchor="text" w:hAnchor="margin" w:xAlign="center" w:y="1"/>
      <w:widowControl/>
    </w:pPr>
    <w:r>
      <w:fldChar w:fldCharType="begin"/>
    </w:r>
    <w:r>
      <w:instrText xml:space="preserve"> PAGE </w:instrText>
    </w:r>
    <w:r>
      <w:fldChar w:fldCharType="separate"/>
    </w:r>
    <w:r w:rsidR="00B851B7">
      <w:rPr>
        <w:noProof/>
      </w:rPr>
      <w:t>1</w:t>
    </w:r>
    <w:r>
      <w:fldChar w:fldCharType="end"/>
    </w:r>
  </w:p>
  <w:p w14:paraId="739E2E5B"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0F0AB" w14:textId="77777777" w:rsidR="006E0C8E" w:rsidRDefault="006E0C8E">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6505E35"/>
    <w:multiLevelType w:val="hybridMultilevel"/>
    <w:tmpl w:val="1B9237E8"/>
    <w:lvl w:ilvl="0" w:tplc="7D801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9F2592B"/>
    <w:multiLevelType w:val="hybridMultilevel"/>
    <w:tmpl w:val="CAF8305C"/>
    <w:lvl w:ilvl="0" w:tplc="25F6B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E904F9B"/>
    <w:multiLevelType w:val="hybridMultilevel"/>
    <w:tmpl w:val="A5D20DD4"/>
    <w:lvl w:ilvl="0" w:tplc="018A8D56">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38978922">
    <w:abstractNumId w:val="3"/>
  </w:num>
  <w:num w:numId="2" w16cid:durableId="480662754">
    <w:abstractNumId w:val="11"/>
  </w:num>
  <w:num w:numId="3" w16cid:durableId="356737478">
    <w:abstractNumId w:val="22"/>
  </w:num>
  <w:num w:numId="4" w16cid:durableId="702176648">
    <w:abstractNumId w:val="26"/>
  </w:num>
  <w:num w:numId="5" w16cid:durableId="1134903375">
    <w:abstractNumId w:val="8"/>
  </w:num>
  <w:num w:numId="6" w16cid:durableId="469251891">
    <w:abstractNumId w:val="10"/>
  </w:num>
  <w:num w:numId="7" w16cid:durableId="669910528">
    <w:abstractNumId w:val="0"/>
  </w:num>
  <w:num w:numId="8" w16cid:durableId="1097168738">
    <w:abstractNumId w:val="23"/>
  </w:num>
  <w:num w:numId="9" w16cid:durableId="1834564481">
    <w:abstractNumId w:val="12"/>
  </w:num>
  <w:num w:numId="10" w16cid:durableId="1910265329">
    <w:abstractNumId w:val="4"/>
  </w:num>
  <w:num w:numId="11" w16cid:durableId="1931815574">
    <w:abstractNumId w:val="5"/>
  </w:num>
  <w:num w:numId="12" w16cid:durableId="1304502759">
    <w:abstractNumId w:val="19"/>
  </w:num>
  <w:num w:numId="13" w16cid:durableId="976299780">
    <w:abstractNumId w:val="15"/>
  </w:num>
  <w:num w:numId="14" w16cid:durableId="274800443">
    <w:abstractNumId w:val="13"/>
  </w:num>
  <w:num w:numId="15" w16cid:durableId="1616717031">
    <w:abstractNumId w:val="20"/>
  </w:num>
  <w:num w:numId="16" w16cid:durableId="751465178">
    <w:abstractNumId w:val="9"/>
  </w:num>
  <w:num w:numId="17" w16cid:durableId="408232186">
    <w:abstractNumId w:val="18"/>
  </w:num>
  <w:num w:numId="18" w16cid:durableId="38675440">
    <w:abstractNumId w:val="17"/>
  </w:num>
  <w:num w:numId="19" w16cid:durableId="417599042">
    <w:abstractNumId w:val="25"/>
  </w:num>
  <w:num w:numId="20" w16cid:durableId="2076732018">
    <w:abstractNumId w:val="6"/>
  </w:num>
  <w:num w:numId="21" w16cid:durableId="1847014426">
    <w:abstractNumId w:val="24"/>
  </w:num>
  <w:num w:numId="22" w16cid:durableId="962149531">
    <w:abstractNumId w:val="2"/>
  </w:num>
  <w:num w:numId="23" w16cid:durableId="686911940">
    <w:abstractNumId w:val="16"/>
  </w:num>
  <w:num w:numId="24" w16cid:durableId="1154950910">
    <w:abstractNumId w:val="14"/>
  </w:num>
  <w:num w:numId="25" w16cid:durableId="1695351397">
    <w:abstractNumId w:val="21"/>
  </w:num>
  <w:num w:numId="26" w16cid:durableId="1292663070">
    <w:abstractNumId w:val="1"/>
  </w:num>
  <w:num w:numId="27" w16cid:durableId="1806309534">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After RAN2#118e">
    <w15:presenceInfo w15:providerId="None" w15:userId="vivo-Chenli-After RAN2#118e"/>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4A62"/>
    <w:rsid w:val="000051EB"/>
    <w:rsid w:val="00006B80"/>
    <w:rsid w:val="0001042D"/>
    <w:rsid w:val="00010D3E"/>
    <w:rsid w:val="000115C9"/>
    <w:rsid w:val="000136DF"/>
    <w:rsid w:val="00016515"/>
    <w:rsid w:val="00017CE6"/>
    <w:rsid w:val="0002173A"/>
    <w:rsid w:val="00021E9A"/>
    <w:rsid w:val="00022E4A"/>
    <w:rsid w:val="00023093"/>
    <w:rsid w:val="000237F9"/>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4778B"/>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42C"/>
    <w:rsid w:val="000969CF"/>
    <w:rsid w:val="000970E2"/>
    <w:rsid w:val="00097ACB"/>
    <w:rsid w:val="000A13C8"/>
    <w:rsid w:val="000A1C63"/>
    <w:rsid w:val="000A1DB4"/>
    <w:rsid w:val="000A301D"/>
    <w:rsid w:val="000A36A8"/>
    <w:rsid w:val="000A52C4"/>
    <w:rsid w:val="000A52DF"/>
    <w:rsid w:val="000A54B6"/>
    <w:rsid w:val="000A5AD2"/>
    <w:rsid w:val="000A5F93"/>
    <w:rsid w:val="000A608C"/>
    <w:rsid w:val="000A6394"/>
    <w:rsid w:val="000A658D"/>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DBF"/>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2A5"/>
    <w:rsid w:val="001167C3"/>
    <w:rsid w:val="00116EE4"/>
    <w:rsid w:val="00117BB7"/>
    <w:rsid w:val="001201C3"/>
    <w:rsid w:val="00121606"/>
    <w:rsid w:val="00121FA3"/>
    <w:rsid w:val="00122434"/>
    <w:rsid w:val="001228EF"/>
    <w:rsid w:val="00122CD4"/>
    <w:rsid w:val="00122D26"/>
    <w:rsid w:val="00123F3E"/>
    <w:rsid w:val="001242F9"/>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5768"/>
    <w:rsid w:val="0015588D"/>
    <w:rsid w:val="001577A1"/>
    <w:rsid w:val="00157D45"/>
    <w:rsid w:val="00160955"/>
    <w:rsid w:val="00160C1A"/>
    <w:rsid w:val="00161159"/>
    <w:rsid w:val="00161DC6"/>
    <w:rsid w:val="0016376B"/>
    <w:rsid w:val="0016393C"/>
    <w:rsid w:val="00163DA5"/>
    <w:rsid w:val="001649BE"/>
    <w:rsid w:val="00164B54"/>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3438"/>
    <w:rsid w:val="001A490D"/>
    <w:rsid w:val="001A53D8"/>
    <w:rsid w:val="001A5B70"/>
    <w:rsid w:val="001A797C"/>
    <w:rsid w:val="001A7B60"/>
    <w:rsid w:val="001A7FE9"/>
    <w:rsid w:val="001B076C"/>
    <w:rsid w:val="001B226F"/>
    <w:rsid w:val="001B25CA"/>
    <w:rsid w:val="001B3E50"/>
    <w:rsid w:val="001B3FC5"/>
    <w:rsid w:val="001B4412"/>
    <w:rsid w:val="001B4ED8"/>
    <w:rsid w:val="001B526E"/>
    <w:rsid w:val="001B6490"/>
    <w:rsid w:val="001B64CF"/>
    <w:rsid w:val="001B6AB7"/>
    <w:rsid w:val="001B7A65"/>
    <w:rsid w:val="001B7C32"/>
    <w:rsid w:val="001C1FE7"/>
    <w:rsid w:val="001C2535"/>
    <w:rsid w:val="001C3C2E"/>
    <w:rsid w:val="001C48B1"/>
    <w:rsid w:val="001C4BF5"/>
    <w:rsid w:val="001C4D70"/>
    <w:rsid w:val="001C4DB4"/>
    <w:rsid w:val="001C4F4B"/>
    <w:rsid w:val="001C53F0"/>
    <w:rsid w:val="001C6B01"/>
    <w:rsid w:val="001C6BA1"/>
    <w:rsid w:val="001C6DEB"/>
    <w:rsid w:val="001C702C"/>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3FF3"/>
    <w:rsid w:val="001E40A9"/>
    <w:rsid w:val="001E41F3"/>
    <w:rsid w:val="001E4240"/>
    <w:rsid w:val="001E4F1A"/>
    <w:rsid w:val="001E6C90"/>
    <w:rsid w:val="001F12A2"/>
    <w:rsid w:val="001F1572"/>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3D61"/>
    <w:rsid w:val="00213E15"/>
    <w:rsid w:val="002152A6"/>
    <w:rsid w:val="0021586D"/>
    <w:rsid w:val="00216B1C"/>
    <w:rsid w:val="00216B1F"/>
    <w:rsid w:val="002173EB"/>
    <w:rsid w:val="00220F26"/>
    <w:rsid w:val="002210E9"/>
    <w:rsid w:val="00222FD3"/>
    <w:rsid w:val="00223F27"/>
    <w:rsid w:val="00224A1A"/>
    <w:rsid w:val="00224B00"/>
    <w:rsid w:val="00224DBF"/>
    <w:rsid w:val="00225AAB"/>
    <w:rsid w:val="002262F8"/>
    <w:rsid w:val="0023279D"/>
    <w:rsid w:val="002328C2"/>
    <w:rsid w:val="0023295F"/>
    <w:rsid w:val="00232CCC"/>
    <w:rsid w:val="002355B7"/>
    <w:rsid w:val="00236ED4"/>
    <w:rsid w:val="00240D31"/>
    <w:rsid w:val="00241CA2"/>
    <w:rsid w:val="00241D3E"/>
    <w:rsid w:val="00242D59"/>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959"/>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817"/>
    <w:rsid w:val="002B7A78"/>
    <w:rsid w:val="002B7F93"/>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321"/>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88F"/>
    <w:rsid w:val="0030097C"/>
    <w:rsid w:val="00301B4B"/>
    <w:rsid w:val="003028AA"/>
    <w:rsid w:val="00302B87"/>
    <w:rsid w:val="00304553"/>
    <w:rsid w:val="00304C04"/>
    <w:rsid w:val="00305409"/>
    <w:rsid w:val="003066AF"/>
    <w:rsid w:val="0031014F"/>
    <w:rsid w:val="00310565"/>
    <w:rsid w:val="0031139F"/>
    <w:rsid w:val="0031243E"/>
    <w:rsid w:val="0031271D"/>
    <w:rsid w:val="00312E27"/>
    <w:rsid w:val="00313440"/>
    <w:rsid w:val="00313E81"/>
    <w:rsid w:val="00314052"/>
    <w:rsid w:val="0031544C"/>
    <w:rsid w:val="00315569"/>
    <w:rsid w:val="00315592"/>
    <w:rsid w:val="00315791"/>
    <w:rsid w:val="00316F3B"/>
    <w:rsid w:val="003171F0"/>
    <w:rsid w:val="00317B89"/>
    <w:rsid w:val="00321380"/>
    <w:rsid w:val="0032158E"/>
    <w:rsid w:val="003216A4"/>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248"/>
    <w:rsid w:val="003504DA"/>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68F"/>
    <w:rsid w:val="003647A2"/>
    <w:rsid w:val="00364A6F"/>
    <w:rsid w:val="003653E8"/>
    <w:rsid w:val="00366357"/>
    <w:rsid w:val="003672C8"/>
    <w:rsid w:val="00367FC7"/>
    <w:rsid w:val="00370510"/>
    <w:rsid w:val="00371EDD"/>
    <w:rsid w:val="003729B4"/>
    <w:rsid w:val="00372AAE"/>
    <w:rsid w:val="003738AD"/>
    <w:rsid w:val="00373933"/>
    <w:rsid w:val="00373997"/>
    <w:rsid w:val="00374323"/>
    <w:rsid w:val="003749C3"/>
    <w:rsid w:val="00375682"/>
    <w:rsid w:val="0037746A"/>
    <w:rsid w:val="003800C3"/>
    <w:rsid w:val="00382BEE"/>
    <w:rsid w:val="00383F0D"/>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7F34"/>
    <w:rsid w:val="003C04BB"/>
    <w:rsid w:val="003C06E4"/>
    <w:rsid w:val="003C28B1"/>
    <w:rsid w:val="003C319E"/>
    <w:rsid w:val="003C3969"/>
    <w:rsid w:val="003C3F7A"/>
    <w:rsid w:val="003C4173"/>
    <w:rsid w:val="003C4CBE"/>
    <w:rsid w:val="003C4FB3"/>
    <w:rsid w:val="003C6882"/>
    <w:rsid w:val="003C6AAE"/>
    <w:rsid w:val="003C758A"/>
    <w:rsid w:val="003D0DD6"/>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5BB"/>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FCE"/>
    <w:rsid w:val="00433002"/>
    <w:rsid w:val="004331C6"/>
    <w:rsid w:val="00433340"/>
    <w:rsid w:val="00434A23"/>
    <w:rsid w:val="004355F0"/>
    <w:rsid w:val="00436ACB"/>
    <w:rsid w:val="0043788B"/>
    <w:rsid w:val="00440333"/>
    <w:rsid w:val="00440D81"/>
    <w:rsid w:val="00442432"/>
    <w:rsid w:val="004424B6"/>
    <w:rsid w:val="00445544"/>
    <w:rsid w:val="004467B4"/>
    <w:rsid w:val="00446FC7"/>
    <w:rsid w:val="00447AC2"/>
    <w:rsid w:val="00450411"/>
    <w:rsid w:val="00450872"/>
    <w:rsid w:val="00450A5C"/>
    <w:rsid w:val="00451A0E"/>
    <w:rsid w:val="00451BCC"/>
    <w:rsid w:val="00451EBD"/>
    <w:rsid w:val="00455377"/>
    <w:rsid w:val="004556A6"/>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0AD5"/>
    <w:rsid w:val="00481050"/>
    <w:rsid w:val="004816C0"/>
    <w:rsid w:val="00482880"/>
    <w:rsid w:val="00482BAE"/>
    <w:rsid w:val="00483CFF"/>
    <w:rsid w:val="0048440D"/>
    <w:rsid w:val="0048582E"/>
    <w:rsid w:val="00486081"/>
    <w:rsid w:val="004860B1"/>
    <w:rsid w:val="00487915"/>
    <w:rsid w:val="004903FD"/>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7011"/>
    <w:rsid w:val="004B75B7"/>
    <w:rsid w:val="004C0FD6"/>
    <w:rsid w:val="004C1492"/>
    <w:rsid w:val="004C1BB7"/>
    <w:rsid w:val="004C29FA"/>
    <w:rsid w:val="004C38B3"/>
    <w:rsid w:val="004C3C6D"/>
    <w:rsid w:val="004C6392"/>
    <w:rsid w:val="004C662C"/>
    <w:rsid w:val="004C7329"/>
    <w:rsid w:val="004C78E1"/>
    <w:rsid w:val="004C7B35"/>
    <w:rsid w:val="004D0B08"/>
    <w:rsid w:val="004D0EE1"/>
    <w:rsid w:val="004D1A12"/>
    <w:rsid w:val="004D1EEF"/>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60"/>
    <w:rsid w:val="004E3478"/>
    <w:rsid w:val="004E5523"/>
    <w:rsid w:val="004E5780"/>
    <w:rsid w:val="004E771B"/>
    <w:rsid w:val="004F0AEA"/>
    <w:rsid w:val="004F2277"/>
    <w:rsid w:val="004F2D87"/>
    <w:rsid w:val="004F41B2"/>
    <w:rsid w:val="004F466A"/>
    <w:rsid w:val="004F4D8C"/>
    <w:rsid w:val="004F4FC3"/>
    <w:rsid w:val="004F507D"/>
    <w:rsid w:val="004F5163"/>
    <w:rsid w:val="004F5447"/>
    <w:rsid w:val="004F55A8"/>
    <w:rsid w:val="004F598B"/>
    <w:rsid w:val="004F67BF"/>
    <w:rsid w:val="004F6E4A"/>
    <w:rsid w:val="004F7DFD"/>
    <w:rsid w:val="00500CA1"/>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32"/>
    <w:rsid w:val="00513B6F"/>
    <w:rsid w:val="00514A0B"/>
    <w:rsid w:val="0051580D"/>
    <w:rsid w:val="005162D8"/>
    <w:rsid w:val="00517E58"/>
    <w:rsid w:val="00517F13"/>
    <w:rsid w:val="00520782"/>
    <w:rsid w:val="005208DA"/>
    <w:rsid w:val="00520C1B"/>
    <w:rsid w:val="00522307"/>
    <w:rsid w:val="005228AC"/>
    <w:rsid w:val="00523578"/>
    <w:rsid w:val="005238C7"/>
    <w:rsid w:val="00523971"/>
    <w:rsid w:val="00523A8D"/>
    <w:rsid w:val="00523C70"/>
    <w:rsid w:val="005252EF"/>
    <w:rsid w:val="00526915"/>
    <w:rsid w:val="00527404"/>
    <w:rsid w:val="0053094A"/>
    <w:rsid w:val="00530CC1"/>
    <w:rsid w:val="00531908"/>
    <w:rsid w:val="00534367"/>
    <w:rsid w:val="00534942"/>
    <w:rsid w:val="00536BAB"/>
    <w:rsid w:val="0053791C"/>
    <w:rsid w:val="00540357"/>
    <w:rsid w:val="00540533"/>
    <w:rsid w:val="0054084B"/>
    <w:rsid w:val="0054105E"/>
    <w:rsid w:val="00542F9B"/>
    <w:rsid w:val="005432AA"/>
    <w:rsid w:val="00543439"/>
    <w:rsid w:val="0054539F"/>
    <w:rsid w:val="00546188"/>
    <w:rsid w:val="0054619B"/>
    <w:rsid w:val="00546C7E"/>
    <w:rsid w:val="00552A18"/>
    <w:rsid w:val="00553CC3"/>
    <w:rsid w:val="00553E25"/>
    <w:rsid w:val="00553E39"/>
    <w:rsid w:val="00554483"/>
    <w:rsid w:val="00555537"/>
    <w:rsid w:val="005577A3"/>
    <w:rsid w:val="00557DC3"/>
    <w:rsid w:val="00560CB2"/>
    <w:rsid w:val="0056182D"/>
    <w:rsid w:val="005626F4"/>
    <w:rsid w:val="00563345"/>
    <w:rsid w:val="00563F89"/>
    <w:rsid w:val="005645A0"/>
    <w:rsid w:val="00564F8C"/>
    <w:rsid w:val="00565533"/>
    <w:rsid w:val="005664E1"/>
    <w:rsid w:val="00567AB5"/>
    <w:rsid w:val="00570219"/>
    <w:rsid w:val="005702AD"/>
    <w:rsid w:val="00570611"/>
    <w:rsid w:val="00570695"/>
    <w:rsid w:val="005706C9"/>
    <w:rsid w:val="00571462"/>
    <w:rsid w:val="00571636"/>
    <w:rsid w:val="0057195E"/>
    <w:rsid w:val="00573576"/>
    <w:rsid w:val="005735F4"/>
    <w:rsid w:val="00573833"/>
    <w:rsid w:val="005752A5"/>
    <w:rsid w:val="00575395"/>
    <w:rsid w:val="0057592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07D4"/>
    <w:rsid w:val="00592D74"/>
    <w:rsid w:val="0059365A"/>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C41"/>
    <w:rsid w:val="005C0DD0"/>
    <w:rsid w:val="005C17C0"/>
    <w:rsid w:val="005C18CB"/>
    <w:rsid w:val="005C1DF7"/>
    <w:rsid w:val="005C3543"/>
    <w:rsid w:val="005C39B0"/>
    <w:rsid w:val="005C3CE0"/>
    <w:rsid w:val="005C667B"/>
    <w:rsid w:val="005C7A2F"/>
    <w:rsid w:val="005D0186"/>
    <w:rsid w:val="005D0405"/>
    <w:rsid w:val="005D0485"/>
    <w:rsid w:val="005D1C13"/>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6595"/>
    <w:rsid w:val="005F0CFC"/>
    <w:rsid w:val="005F0FE5"/>
    <w:rsid w:val="005F35BB"/>
    <w:rsid w:val="005F3B30"/>
    <w:rsid w:val="005F4616"/>
    <w:rsid w:val="005F59C3"/>
    <w:rsid w:val="005F60C7"/>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3007D"/>
    <w:rsid w:val="00631168"/>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3F46"/>
    <w:rsid w:val="006542D5"/>
    <w:rsid w:val="006607A4"/>
    <w:rsid w:val="00660CE7"/>
    <w:rsid w:val="00660F15"/>
    <w:rsid w:val="006620A9"/>
    <w:rsid w:val="00662172"/>
    <w:rsid w:val="00662A54"/>
    <w:rsid w:val="006631B6"/>
    <w:rsid w:val="0066355C"/>
    <w:rsid w:val="00664E39"/>
    <w:rsid w:val="00666A6E"/>
    <w:rsid w:val="0067012B"/>
    <w:rsid w:val="00670189"/>
    <w:rsid w:val="0067022C"/>
    <w:rsid w:val="006703B1"/>
    <w:rsid w:val="0067074C"/>
    <w:rsid w:val="006724F5"/>
    <w:rsid w:val="0067505E"/>
    <w:rsid w:val="006759A0"/>
    <w:rsid w:val="006761E8"/>
    <w:rsid w:val="00676BC8"/>
    <w:rsid w:val="006774D1"/>
    <w:rsid w:val="00677925"/>
    <w:rsid w:val="00677DF7"/>
    <w:rsid w:val="0068103F"/>
    <w:rsid w:val="006812BF"/>
    <w:rsid w:val="00681534"/>
    <w:rsid w:val="006816CB"/>
    <w:rsid w:val="0068210F"/>
    <w:rsid w:val="00683D67"/>
    <w:rsid w:val="0068406F"/>
    <w:rsid w:val="0068411E"/>
    <w:rsid w:val="00684CAF"/>
    <w:rsid w:val="0068703B"/>
    <w:rsid w:val="0068740F"/>
    <w:rsid w:val="006874C5"/>
    <w:rsid w:val="006932E2"/>
    <w:rsid w:val="00693863"/>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C71"/>
    <w:rsid w:val="006D7D7F"/>
    <w:rsid w:val="006D7EE8"/>
    <w:rsid w:val="006E0C8E"/>
    <w:rsid w:val="006E1E05"/>
    <w:rsid w:val="006E211C"/>
    <w:rsid w:val="006E21FB"/>
    <w:rsid w:val="006E2DDE"/>
    <w:rsid w:val="006E3FE4"/>
    <w:rsid w:val="006E4FE0"/>
    <w:rsid w:val="006E636A"/>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0F"/>
    <w:rsid w:val="0070555D"/>
    <w:rsid w:val="0070585D"/>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6CD"/>
    <w:rsid w:val="00746CBF"/>
    <w:rsid w:val="0074731D"/>
    <w:rsid w:val="00750725"/>
    <w:rsid w:val="00750BD5"/>
    <w:rsid w:val="00751AC1"/>
    <w:rsid w:val="00751CEE"/>
    <w:rsid w:val="00752000"/>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48FD"/>
    <w:rsid w:val="00774C9F"/>
    <w:rsid w:val="007752C8"/>
    <w:rsid w:val="00775FB8"/>
    <w:rsid w:val="00776137"/>
    <w:rsid w:val="00776568"/>
    <w:rsid w:val="007775D9"/>
    <w:rsid w:val="00777F0E"/>
    <w:rsid w:val="00780950"/>
    <w:rsid w:val="00781EF1"/>
    <w:rsid w:val="0078298F"/>
    <w:rsid w:val="00783942"/>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2F8"/>
    <w:rsid w:val="007A6C1E"/>
    <w:rsid w:val="007A7C58"/>
    <w:rsid w:val="007B512A"/>
    <w:rsid w:val="007B5591"/>
    <w:rsid w:val="007B65B8"/>
    <w:rsid w:val="007B7478"/>
    <w:rsid w:val="007C0019"/>
    <w:rsid w:val="007C2097"/>
    <w:rsid w:val="007C2BEF"/>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5460"/>
    <w:rsid w:val="007E6659"/>
    <w:rsid w:val="007E7E37"/>
    <w:rsid w:val="007F1925"/>
    <w:rsid w:val="007F19BF"/>
    <w:rsid w:val="007F1F17"/>
    <w:rsid w:val="007F2ADA"/>
    <w:rsid w:val="007F38FD"/>
    <w:rsid w:val="007F4531"/>
    <w:rsid w:val="007F4A6C"/>
    <w:rsid w:val="007F553E"/>
    <w:rsid w:val="007F732A"/>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523"/>
    <w:rsid w:val="00815747"/>
    <w:rsid w:val="00815D6D"/>
    <w:rsid w:val="008166AA"/>
    <w:rsid w:val="00816E7E"/>
    <w:rsid w:val="0081774F"/>
    <w:rsid w:val="008207F6"/>
    <w:rsid w:val="00820B77"/>
    <w:rsid w:val="0082138E"/>
    <w:rsid w:val="00823012"/>
    <w:rsid w:val="00823306"/>
    <w:rsid w:val="00823FB5"/>
    <w:rsid w:val="0082407B"/>
    <w:rsid w:val="0082411E"/>
    <w:rsid w:val="008241D9"/>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0EC"/>
    <w:rsid w:val="00881AF1"/>
    <w:rsid w:val="00881D0F"/>
    <w:rsid w:val="00882FBA"/>
    <w:rsid w:val="00884FEE"/>
    <w:rsid w:val="00886187"/>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5E1"/>
    <w:rsid w:val="008A0A06"/>
    <w:rsid w:val="008A1A2C"/>
    <w:rsid w:val="008A2F98"/>
    <w:rsid w:val="008A360E"/>
    <w:rsid w:val="008A56B1"/>
    <w:rsid w:val="008A5CDA"/>
    <w:rsid w:val="008A5DDC"/>
    <w:rsid w:val="008A6219"/>
    <w:rsid w:val="008A7868"/>
    <w:rsid w:val="008A7C36"/>
    <w:rsid w:val="008B21C7"/>
    <w:rsid w:val="008B3735"/>
    <w:rsid w:val="008B39FF"/>
    <w:rsid w:val="008B3BDA"/>
    <w:rsid w:val="008B44B7"/>
    <w:rsid w:val="008B5587"/>
    <w:rsid w:val="008C36CF"/>
    <w:rsid w:val="008C39EC"/>
    <w:rsid w:val="008C498E"/>
    <w:rsid w:val="008C6540"/>
    <w:rsid w:val="008C6814"/>
    <w:rsid w:val="008C69C7"/>
    <w:rsid w:val="008C76C0"/>
    <w:rsid w:val="008C7939"/>
    <w:rsid w:val="008D0230"/>
    <w:rsid w:val="008D029B"/>
    <w:rsid w:val="008D1A04"/>
    <w:rsid w:val="008D1F7B"/>
    <w:rsid w:val="008D2B2F"/>
    <w:rsid w:val="008D2F4F"/>
    <w:rsid w:val="008D4F32"/>
    <w:rsid w:val="008D73FA"/>
    <w:rsid w:val="008D7BA6"/>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FDB"/>
    <w:rsid w:val="009252B7"/>
    <w:rsid w:val="00925761"/>
    <w:rsid w:val="00925C7C"/>
    <w:rsid w:val="00925D57"/>
    <w:rsid w:val="00926535"/>
    <w:rsid w:val="00926DF3"/>
    <w:rsid w:val="009279CB"/>
    <w:rsid w:val="00930942"/>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481"/>
    <w:rsid w:val="0095366C"/>
    <w:rsid w:val="00954B65"/>
    <w:rsid w:val="00954FEB"/>
    <w:rsid w:val="00955118"/>
    <w:rsid w:val="00956390"/>
    <w:rsid w:val="009564BB"/>
    <w:rsid w:val="009571CF"/>
    <w:rsid w:val="00961229"/>
    <w:rsid w:val="00963307"/>
    <w:rsid w:val="00963B3E"/>
    <w:rsid w:val="00963CD2"/>
    <w:rsid w:val="00964373"/>
    <w:rsid w:val="00964401"/>
    <w:rsid w:val="00964C78"/>
    <w:rsid w:val="00964CF7"/>
    <w:rsid w:val="0096513B"/>
    <w:rsid w:val="0096518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F9B"/>
    <w:rsid w:val="00996300"/>
    <w:rsid w:val="00996905"/>
    <w:rsid w:val="00997491"/>
    <w:rsid w:val="00997826"/>
    <w:rsid w:val="009A0313"/>
    <w:rsid w:val="009A0E3B"/>
    <w:rsid w:val="009A2A63"/>
    <w:rsid w:val="009A2F45"/>
    <w:rsid w:val="009A3404"/>
    <w:rsid w:val="009A34F9"/>
    <w:rsid w:val="009A3F59"/>
    <w:rsid w:val="009A4172"/>
    <w:rsid w:val="009A579D"/>
    <w:rsid w:val="009A6347"/>
    <w:rsid w:val="009A76EE"/>
    <w:rsid w:val="009A7B6C"/>
    <w:rsid w:val="009B0722"/>
    <w:rsid w:val="009B0A03"/>
    <w:rsid w:val="009B1DB2"/>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2E1"/>
    <w:rsid w:val="009D2B5A"/>
    <w:rsid w:val="009D3D97"/>
    <w:rsid w:val="009D587D"/>
    <w:rsid w:val="009D630A"/>
    <w:rsid w:val="009D7356"/>
    <w:rsid w:val="009D7D42"/>
    <w:rsid w:val="009E0631"/>
    <w:rsid w:val="009E245D"/>
    <w:rsid w:val="009E2FA2"/>
    <w:rsid w:val="009E3297"/>
    <w:rsid w:val="009E614A"/>
    <w:rsid w:val="009E788B"/>
    <w:rsid w:val="009E78ED"/>
    <w:rsid w:val="009F130E"/>
    <w:rsid w:val="009F169E"/>
    <w:rsid w:val="009F31E2"/>
    <w:rsid w:val="009F3CE8"/>
    <w:rsid w:val="009F4266"/>
    <w:rsid w:val="009F4310"/>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2F66"/>
    <w:rsid w:val="00A13E8B"/>
    <w:rsid w:val="00A1504C"/>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640"/>
    <w:rsid w:val="00A26974"/>
    <w:rsid w:val="00A26FC4"/>
    <w:rsid w:val="00A278AF"/>
    <w:rsid w:val="00A30553"/>
    <w:rsid w:val="00A306A4"/>
    <w:rsid w:val="00A30CDD"/>
    <w:rsid w:val="00A30F1E"/>
    <w:rsid w:val="00A32693"/>
    <w:rsid w:val="00A33CB2"/>
    <w:rsid w:val="00A34447"/>
    <w:rsid w:val="00A36200"/>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CAC"/>
    <w:rsid w:val="00A60317"/>
    <w:rsid w:val="00A61ACA"/>
    <w:rsid w:val="00A61FD8"/>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0E9B"/>
    <w:rsid w:val="00A81806"/>
    <w:rsid w:val="00A81EB7"/>
    <w:rsid w:val="00A81EDD"/>
    <w:rsid w:val="00A82601"/>
    <w:rsid w:val="00A82D44"/>
    <w:rsid w:val="00A82D92"/>
    <w:rsid w:val="00A830D8"/>
    <w:rsid w:val="00A8436A"/>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163C"/>
    <w:rsid w:val="00AB4748"/>
    <w:rsid w:val="00AB53A5"/>
    <w:rsid w:val="00AB5C9B"/>
    <w:rsid w:val="00AB6208"/>
    <w:rsid w:val="00AB66F8"/>
    <w:rsid w:val="00AB7E6A"/>
    <w:rsid w:val="00AC05DE"/>
    <w:rsid w:val="00AC1E4D"/>
    <w:rsid w:val="00AC27B9"/>
    <w:rsid w:val="00AC27F0"/>
    <w:rsid w:val="00AC4DDC"/>
    <w:rsid w:val="00AC5443"/>
    <w:rsid w:val="00AC5B0A"/>
    <w:rsid w:val="00AD0530"/>
    <w:rsid w:val="00AD1CD8"/>
    <w:rsid w:val="00AD2416"/>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027"/>
    <w:rsid w:val="00B0126E"/>
    <w:rsid w:val="00B0127D"/>
    <w:rsid w:val="00B01D2F"/>
    <w:rsid w:val="00B03869"/>
    <w:rsid w:val="00B039BD"/>
    <w:rsid w:val="00B044B7"/>
    <w:rsid w:val="00B06679"/>
    <w:rsid w:val="00B067DD"/>
    <w:rsid w:val="00B06CFD"/>
    <w:rsid w:val="00B07064"/>
    <w:rsid w:val="00B07B2B"/>
    <w:rsid w:val="00B110AE"/>
    <w:rsid w:val="00B129D8"/>
    <w:rsid w:val="00B14A0C"/>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4B0"/>
    <w:rsid w:val="00B54E38"/>
    <w:rsid w:val="00B56043"/>
    <w:rsid w:val="00B563BA"/>
    <w:rsid w:val="00B56C79"/>
    <w:rsid w:val="00B6156C"/>
    <w:rsid w:val="00B61757"/>
    <w:rsid w:val="00B61C87"/>
    <w:rsid w:val="00B628AC"/>
    <w:rsid w:val="00B62B12"/>
    <w:rsid w:val="00B633F2"/>
    <w:rsid w:val="00B6450F"/>
    <w:rsid w:val="00B6463F"/>
    <w:rsid w:val="00B64E55"/>
    <w:rsid w:val="00B65C9B"/>
    <w:rsid w:val="00B6604B"/>
    <w:rsid w:val="00B662D9"/>
    <w:rsid w:val="00B67248"/>
    <w:rsid w:val="00B67B97"/>
    <w:rsid w:val="00B7238C"/>
    <w:rsid w:val="00B742BD"/>
    <w:rsid w:val="00B743F8"/>
    <w:rsid w:val="00B7755E"/>
    <w:rsid w:val="00B7773D"/>
    <w:rsid w:val="00B80758"/>
    <w:rsid w:val="00B81795"/>
    <w:rsid w:val="00B822D8"/>
    <w:rsid w:val="00B851B7"/>
    <w:rsid w:val="00B858F0"/>
    <w:rsid w:val="00B860E1"/>
    <w:rsid w:val="00B8695A"/>
    <w:rsid w:val="00B87912"/>
    <w:rsid w:val="00B907CB"/>
    <w:rsid w:val="00B90899"/>
    <w:rsid w:val="00B90A10"/>
    <w:rsid w:val="00B910DE"/>
    <w:rsid w:val="00B91D54"/>
    <w:rsid w:val="00B91E0F"/>
    <w:rsid w:val="00B92E36"/>
    <w:rsid w:val="00B947F2"/>
    <w:rsid w:val="00B959F9"/>
    <w:rsid w:val="00B968C8"/>
    <w:rsid w:val="00B9691A"/>
    <w:rsid w:val="00B96CCE"/>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75A"/>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2049"/>
    <w:rsid w:val="00BD279D"/>
    <w:rsid w:val="00BD3013"/>
    <w:rsid w:val="00BD3064"/>
    <w:rsid w:val="00BD3218"/>
    <w:rsid w:val="00BD370F"/>
    <w:rsid w:val="00BD3B24"/>
    <w:rsid w:val="00BD3D6F"/>
    <w:rsid w:val="00BD3FBB"/>
    <w:rsid w:val="00BD4973"/>
    <w:rsid w:val="00BD574E"/>
    <w:rsid w:val="00BD5EEC"/>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2F2D"/>
    <w:rsid w:val="00BF315E"/>
    <w:rsid w:val="00BF3A05"/>
    <w:rsid w:val="00BF4AE0"/>
    <w:rsid w:val="00BF4FA1"/>
    <w:rsid w:val="00BF51BA"/>
    <w:rsid w:val="00BF55D9"/>
    <w:rsid w:val="00BF6103"/>
    <w:rsid w:val="00BF61E7"/>
    <w:rsid w:val="00BF6E2B"/>
    <w:rsid w:val="00BF7216"/>
    <w:rsid w:val="00BF7E8F"/>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8E4"/>
    <w:rsid w:val="00C44C00"/>
    <w:rsid w:val="00C45D4E"/>
    <w:rsid w:val="00C471F7"/>
    <w:rsid w:val="00C47228"/>
    <w:rsid w:val="00C47367"/>
    <w:rsid w:val="00C4761E"/>
    <w:rsid w:val="00C47D70"/>
    <w:rsid w:val="00C47EDF"/>
    <w:rsid w:val="00C500C5"/>
    <w:rsid w:val="00C53864"/>
    <w:rsid w:val="00C54172"/>
    <w:rsid w:val="00C549C9"/>
    <w:rsid w:val="00C54FE8"/>
    <w:rsid w:val="00C55F73"/>
    <w:rsid w:val="00C5616F"/>
    <w:rsid w:val="00C575A1"/>
    <w:rsid w:val="00C57E28"/>
    <w:rsid w:val="00C606BE"/>
    <w:rsid w:val="00C61575"/>
    <w:rsid w:val="00C62069"/>
    <w:rsid w:val="00C627FF"/>
    <w:rsid w:val="00C634C8"/>
    <w:rsid w:val="00C63F10"/>
    <w:rsid w:val="00C6489D"/>
    <w:rsid w:val="00C64D95"/>
    <w:rsid w:val="00C64F50"/>
    <w:rsid w:val="00C6518B"/>
    <w:rsid w:val="00C658CF"/>
    <w:rsid w:val="00C65F25"/>
    <w:rsid w:val="00C66667"/>
    <w:rsid w:val="00C66AB0"/>
    <w:rsid w:val="00C66B5F"/>
    <w:rsid w:val="00C67BCB"/>
    <w:rsid w:val="00C7028C"/>
    <w:rsid w:val="00C7284E"/>
    <w:rsid w:val="00C73D92"/>
    <w:rsid w:val="00C7445F"/>
    <w:rsid w:val="00C74E95"/>
    <w:rsid w:val="00C754DC"/>
    <w:rsid w:val="00C757DA"/>
    <w:rsid w:val="00C75C73"/>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4E4B"/>
    <w:rsid w:val="00C87BB0"/>
    <w:rsid w:val="00C906BC"/>
    <w:rsid w:val="00C92EBC"/>
    <w:rsid w:val="00C9377F"/>
    <w:rsid w:val="00C93F73"/>
    <w:rsid w:val="00C948B4"/>
    <w:rsid w:val="00C94FC4"/>
    <w:rsid w:val="00C95985"/>
    <w:rsid w:val="00C96734"/>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1AA"/>
    <w:rsid w:val="00CD2940"/>
    <w:rsid w:val="00CD58DD"/>
    <w:rsid w:val="00CD62C3"/>
    <w:rsid w:val="00CD6989"/>
    <w:rsid w:val="00CD7D1F"/>
    <w:rsid w:val="00CE029F"/>
    <w:rsid w:val="00CE0A2B"/>
    <w:rsid w:val="00CE1C30"/>
    <w:rsid w:val="00CE3876"/>
    <w:rsid w:val="00CE4217"/>
    <w:rsid w:val="00CE5138"/>
    <w:rsid w:val="00CE536E"/>
    <w:rsid w:val="00CE5FE0"/>
    <w:rsid w:val="00CE771F"/>
    <w:rsid w:val="00CE7ECA"/>
    <w:rsid w:val="00CF0A87"/>
    <w:rsid w:val="00CF277A"/>
    <w:rsid w:val="00CF2B30"/>
    <w:rsid w:val="00CF2E94"/>
    <w:rsid w:val="00CF34BC"/>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D91"/>
    <w:rsid w:val="00D100B2"/>
    <w:rsid w:val="00D1377C"/>
    <w:rsid w:val="00D13ABA"/>
    <w:rsid w:val="00D13BDE"/>
    <w:rsid w:val="00D13DA8"/>
    <w:rsid w:val="00D14AC5"/>
    <w:rsid w:val="00D1550D"/>
    <w:rsid w:val="00D15A9F"/>
    <w:rsid w:val="00D15B5B"/>
    <w:rsid w:val="00D15F1A"/>
    <w:rsid w:val="00D1671C"/>
    <w:rsid w:val="00D1711F"/>
    <w:rsid w:val="00D17891"/>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C5"/>
    <w:rsid w:val="00D32E83"/>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5C06"/>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0BC4"/>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E3F"/>
    <w:rsid w:val="00E35403"/>
    <w:rsid w:val="00E35879"/>
    <w:rsid w:val="00E4040B"/>
    <w:rsid w:val="00E4164F"/>
    <w:rsid w:val="00E41FD1"/>
    <w:rsid w:val="00E4267D"/>
    <w:rsid w:val="00E42D54"/>
    <w:rsid w:val="00E43EB5"/>
    <w:rsid w:val="00E4465C"/>
    <w:rsid w:val="00E46A54"/>
    <w:rsid w:val="00E47A8A"/>
    <w:rsid w:val="00E514E0"/>
    <w:rsid w:val="00E525FD"/>
    <w:rsid w:val="00E53205"/>
    <w:rsid w:val="00E53DF7"/>
    <w:rsid w:val="00E54A54"/>
    <w:rsid w:val="00E5572E"/>
    <w:rsid w:val="00E55744"/>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AA1"/>
    <w:rsid w:val="00E7253C"/>
    <w:rsid w:val="00E73412"/>
    <w:rsid w:val="00E7372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34BE"/>
    <w:rsid w:val="00E964DB"/>
    <w:rsid w:val="00EA0668"/>
    <w:rsid w:val="00EA127F"/>
    <w:rsid w:val="00EA12D3"/>
    <w:rsid w:val="00EA186C"/>
    <w:rsid w:val="00EA1AC7"/>
    <w:rsid w:val="00EA1FFC"/>
    <w:rsid w:val="00EA2964"/>
    <w:rsid w:val="00EA337C"/>
    <w:rsid w:val="00EA3D56"/>
    <w:rsid w:val="00EA3F1D"/>
    <w:rsid w:val="00EA4458"/>
    <w:rsid w:val="00EA4749"/>
    <w:rsid w:val="00EA4B82"/>
    <w:rsid w:val="00EA5A01"/>
    <w:rsid w:val="00EA5B4F"/>
    <w:rsid w:val="00EA5BE1"/>
    <w:rsid w:val="00EA7D87"/>
    <w:rsid w:val="00EB125E"/>
    <w:rsid w:val="00EB27F1"/>
    <w:rsid w:val="00EB345E"/>
    <w:rsid w:val="00EB3D0C"/>
    <w:rsid w:val="00EB408A"/>
    <w:rsid w:val="00EB5CFD"/>
    <w:rsid w:val="00EB5F84"/>
    <w:rsid w:val="00EB6629"/>
    <w:rsid w:val="00EB7B55"/>
    <w:rsid w:val="00EC030D"/>
    <w:rsid w:val="00EC0782"/>
    <w:rsid w:val="00EC0C4E"/>
    <w:rsid w:val="00EC0DB6"/>
    <w:rsid w:val="00EC118D"/>
    <w:rsid w:val="00EC23C7"/>
    <w:rsid w:val="00EC307A"/>
    <w:rsid w:val="00EC32AF"/>
    <w:rsid w:val="00EC34B5"/>
    <w:rsid w:val="00EC40F4"/>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1ABC"/>
    <w:rsid w:val="00EE1D80"/>
    <w:rsid w:val="00EE4A60"/>
    <w:rsid w:val="00EE5848"/>
    <w:rsid w:val="00EE6ADF"/>
    <w:rsid w:val="00EE7399"/>
    <w:rsid w:val="00EE7D7C"/>
    <w:rsid w:val="00EF041B"/>
    <w:rsid w:val="00EF0821"/>
    <w:rsid w:val="00EF1754"/>
    <w:rsid w:val="00EF1CE3"/>
    <w:rsid w:val="00EF2118"/>
    <w:rsid w:val="00EF3921"/>
    <w:rsid w:val="00EF3969"/>
    <w:rsid w:val="00EF3AE8"/>
    <w:rsid w:val="00EF4B50"/>
    <w:rsid w:val="00EF4D34"/>
    <w:rsid w:val="00EF5B1A"/>
    <w:rsid w:val="00F00C4E"/>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2A0B"/>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1FA9"/>
    <w:rsid w:val="00F3316F"/>
    <w:rsid w:val="00F33D2F"/>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0A31"/>
    <w:rsid w:val="00F52CB1"/>
    <w:rsid w:val="00F53CFE"/>
    <w:rsid w:val="00F54996"/>
    <w:rsid w:val="00F54EA1"/>
    <w:rsid w:val="00F56F73"/>
    <w:rsid w:val="00F572C7"/>
    <w:rsid w:val="00F6201C"/>
    <w:rsid w:val="00F621B3"/>
    <w:rsid w:val="00F62378"/>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6CE"/>
    <w:rsid w:val="00F8499F"/>
    <w:rsid w:val="00F853CB"/>
    <w:rsid w:val="00F85C20"/>
    <w:rsid w:val="00F85E4E"/>
    <w:rsid w:val="00F85FA2"/>
    <w:rsid w:val="00F86A70"/>
    <w:rsid w:val="00F86ECC"/>
    <w:rsid w:val="00F86FA5"/>
    <w:rsid w:val="00F87957"/>
    <w:rsid w:val="00F87AEE"/>
    <w:rsid w:val="00F902B9"/>
    <w:rsid w:val="00F92AD9"/>
    <w:rsid w:val="00F9393F"/>
    <w:rsid w:val="00F942FC"/>
    <w:rsid w:val="00F94826"/>
    <w:rsid w:val="00F95D50"/>
    <w:rsid w:val="00F962C2"/>
    <w:rsid w:val="00F9672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1F29"/>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01DA"/>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E7C64"/>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588850730">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81331192">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662390015">
      <w:bodyDiv w:val="1"/>
      <w:marLeft w:val="0"/>
      <w:marRight w:val="0"/>
      <w:marTop w:val="0"/>
      <w:marBottom w:val="0"/>
      <w:divBdr>
        <w:top w:val="none" w:sz="0" w:space="0" w:color="auto"/>
        <w:left w:val="none" w:sz="0" w:space="0" w:color="auto"/>
        <w:bottom w:val="none" w:sz="0" w:space="0" w:color="auto"/>
        <w:right w:val="none" w:sz="0" w:space="0" w:color="auto"/>
      </w:divBdr>
    </w:div>
    <w:div w:id="168809620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0859BAED-86BF-43C0-AB51-8463ED978368}">
  <ds:schemaRefs>
    <ds:schemaRef ds:uri="http://schemas.openxmlformats.org/officeDocument/2006/bibliography"/>
  </ds:schemaRefs>
</ds:datastoreItem>
</file>

<file path=customXml/itemProps7.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Pages>
  <Words>4248</Words>
  <Characters>24219</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vivo-Chenli-After RAN2#118e</cp:lastModifiedBy>
  <cp:revision>38</cp:revision>
  <cp:lastPrinted>2021-08-31T01:10:00Z</cp:lastPrinted>
  <dcterms:created xsi:type="dcterms:W3CDTF">2022-05-27T00:37:00Z</dcterms:created>
  <dcterms:modified xsi:type="dcterms:W3CDTF">2022-05-27T11:15:00Z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